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90" w:rsidRPr="00D56A63" w:rsidRDefault="00034C90" w:rsidP="00D56A63">
      <w:pPr>
        <w:jc w:val="center"/>
        <w:rPr>
          <w:b/>
          <w:sz w:val="28"/>
          <w:szCs w:val="28"/>
        </w:rPr>
      </w:pPr>
      <w:bookmarkStart w:id="0" w:name="_GoBack"/>
      <w:bookmarkEnd w:id="0"/>
      <w:r w:rsidRPr="00D56A63">
        <w:rPr>
          <w:b/>
          <w:sz w:val="28"/>
          <w:szCs w:val="28"/>
        </w:rPr>
        <w:t>Redmine in an Academic Setting</w:t>
      </w:r>
    </w:p>
    <w:p w:rsidR="00034C90" w:rsidRDefault="00D56A63" w:rsidP="00D56A63">
      <w:pPr>
        <w:jc w:val="center"/>
        <w:rPr>
          <w:rFonts w:eastAsia="Calibri"/>
        </w:rPr>
      </w:pPr>
      <w:r w:rsidRPr="006E3D09">
        <w:rPr>
          <w:rFonts w:eastAsia="Calibri"/>
          <w:i/>
        </w:rPr>
        <w:t xml:space="preserve">Junichi Kanai and </w:t>
      </w:r>
      <w:r w:rsidR="00034C90" w:rsidRPr="006E3D09">
        <w:rPr>
          <w:rFonts w:eastAsia="Calibri"/>
          <w:i/>
        </w:rPr>
        <w:t>Mark Anderson</w:t>
      </w:r>
      <w:r w:rsidR="00034C90">
        <w:rPr>
          <w:rFonts w:eastAsia="Calibri"/>
        </w:rPr>
        <w:br/>
      </w:r>
      <w:r w:rsidR="006A74B3" w:rsidRPr="006E3D09">
        <w:rPr>
          <w:rFonts w:eastAsia="Calibri"/>
          <w:sz w:val="20"/>
        </w:rPr>
        <w:t>The Design Lab at Rensselaer</w:t>
      </w:r>
      <w:r w:rsidR="006E3D09" w:rsidRPr="006E3D09">
        <w:rPr>
          <w:rFonts w:eastAsia="Calibri"/>
          <w:sz w:val="20"/>
        </w:rPr>
        <w:t xml:space="preserve">, </w:t>
      </w:r>
      <w:r w:rsidRPr="006E3D09">
        <w:rPr>
          <w:rFonts w:eastAsia="Calibri"/>
          <w:sz w:val="20"/>
        </w:rPr>
        <w:t>Rensselaer Polytechnic Institute</w:t>
      </w:r>
      <w:r w:rsidRPr="006E3D09">
        <w:rPr>
          <w:rFonts w:eastAsia="Calibri"/>
          <w:sz w:val="20"/>
        </w:rPr>
        <w:br/>
      </w:r>
    </w:p>
    <w:p w:rsidR="00EF6A4A" w:rsidRDefault="00EF6A4A" w:rsidP="004641BE">
      <w:pPr>
        <w:rPr>
          <w:rFonts w:eastAsia="Calibri"/>
        </w:rPr>
      </w:pPr>
    </w:p>
    <w:p w:rsidR="009448A6" w:rsidRDefault="00034C90" w:rsidP="004641BE">
      <w:pPr>
        <w:rPr>
          <w:rFonts w:eastAsia="Calibri"/>
          <w:b/>
        </w:rPr>
      </w:pPr>
      <w:r w:rsidRPr="00EF6A4A">
        <w:rPr>
          <w:rFonts w:eastAsia="Calibri"/>
          <w:b/>
        </w:rPr>
        <w:t>Abstract</w:t>
      </w:r>
    </w:p>
    <w:p w:rsidR="00034C90" w:rsidRDefault="00411F43" w:rsidP="004641BE">
      <w:pPr>
        <w:rPr>
          <w:rFonts w:eastAsia="Calibri"/>
        </w:rPr>
      </w:pPr>
      <w:r>
        <w:t xml:space="preserve">A web-based </w:t>
      </w:r>
      <w:r w:rsidR="006D79CF">
        <w:t>collaboration system called Redmine was introduced for use in our capstone design program.</w:t>
      </w:r>
      <w:r w:rsidR="0049798C">
        <w:t xml:space="preserve"> M</w:t>
      </w:r>
      <w:r w:rsidR="0049798C">
        <w:rPr>
          <w:rFonts w:eastAsia="Calibri"/>
        </w:rPr>
        <w:t xml:space="preserve">any project teams effectively </w:t>
      </w:r>
      <w:r w:rsidR="00EA6C99">
        <w:rPr>
          <w:rFonts w:eastAsia="Calibri"/>
        </w:rPr>
        <w:t>use</w:t>
      </w:r>
      <w:r w:rsidR="0049798C">
        <w:rPr>
          <w:rFonts w:eastAsia="Calibri"/>
        </w:rPr>
        <w:t>d</w:t>
      </w:r>
      <w:r w:rsidR="00EA6C99">
        <w:rPr>
          <w:rFonts w:eastAsia="Calibri"/>
        </w:rPr>
        <w:t xml:space="preserve"> both </w:t>
      </w:r>
      <w:r w:rsidR="0049798C">
        <w:rPr>
          <w:rFonts w:eastAsia="Calibri"/>
        </w:rPr>
        <w:t xml:space="preserve">the project's wiki, </w:t>
      </w:r>
      <w:r w:rsidR="00034C90">
        <w:rPr>
          <w:rFonts w:eastAsia="Calibri"/>
        </w:rPr>
        <w:t>discussion forums</w:t>
      </w:r>
      <w:r w:rsidR="0049798C">
        <w:rPr>
          <w:rFonts w:eastAsia="Calibri"/>
        </w:rPr>
        <w:t>, and a repository tool</w:t>
      </w:r>
      <w:r w:rsidR="00034C90">
        <w:rPr>
          <w:rFonts w:eastAsia="Calibri"/>
        </w:rPr>
        <w:t xml:space="preserve"> for </w:t>
      </w:r>
      <w:r w:rsidR="00F368E0">
        <w:rPr>
          <w:rFonts w:eastAsia="Calibri"/>
        </w:rPr>
        <w:t xml:space="preserve">recording and </w:t>
      </w:r>
      <w:r w:rsidR="00EA6C99">
        <w:rPr>
          <w:rFonts w:eastAsia="Calibri"/>
        </w:rPr>
        <w:t>communica</w:t>
      </w:r>
      <w:r w:rsidR="00F368E0">
        <w:rPr>
          <w:rFonts w:eastAsia="Calibri"/>
        </w:rPr>
        <w:t xml:space="preserve">ting </w:t>
      </w:r>
      <w:r w:rsidR="00EA6C99">
        <w:rPr>
          <w:rFonts w:eastAsia="Calibri"/>
        </w:rPr>
        <w:t>their design</w:t>
      </w:r>
      <w:r w:rsidR="00F368E0">
        <w:rPr>
          <w:rFonts w:eastAsia="Calibri"/>
        </w:rPr>
        <w:t xml:space="preserve"> work. </w:t>
      </w:r>
      <w:r w:rsidR="0049798C">
        <w:rPr>
          <w:rFonts w:eastAsia="Calibri"/>
        </w:rPr>
        <w:t>The students also</w:t>
      </w:r>
      <w:r w:rsidR="00EA6C99">
        <w:rPr>
          <w:rFonts w:eastAsia="Calibri"/>
        </w:rPr>
        <w:t xml:space="preserve"> </w:t>
      </w:r>
      <w:r w:rsidR="0049798C">
        <w:rPr>
          <w:rFonts w:eastAsia="Calibri"/>
        </w:rPr>
        <w:t xml:space="preserve">learned to </w:t>
      </w:r>
      <w:r w:rsidR="00EA6C99">
        <w:rPr>
          <w:rFonts w:eastAsia="Calibri"/>
        </w:rPr>
        <w:t xml:space="preserve">use the discussion forums and </w:t>
      </w:r>
      <w:r w:rsidR="00F368E0">
        <w:rPr>
          <w:rFonts w:eastAsia="Calibri"/>
        </w:rPr>
        <w:t>the issue tool</w:t>
      </w:r>
      <w:r w:rsidR="00EA6C99">
        <w:rPr>
          <w:rFonts w:eastAsia="Calibri"/>
        </w:rPr>
        <w:t xml:space="preserve"> to manage the</w:t>
      </w:r>
      <w:r w:rsidR="0049798C">
        <w:rPr>
          <w:rFonts w:eastAsia="Calibri"/>
        </w:rPr>
        <w:t>ir</w:t>
      </w:r>
      <w:r w:rsidR="00EA6C99">
        <w:rPr>
          <w:rFonts w:eastAsia="Calibri"/>
        </w:rPr>
        <w:t xml:space="preserve"> project</w:t>
      </w:r>
      <w:r w:rsidR="0049798C">
        <w:rPr>
          <w:rFonts w:eastAsia="Calibri"/>
        </w:rPr>
        <w:t>s</w:t>
      </w:r>
      <w:r w:rsidR="00EA6C99">
        <w:rPr>
          <w:rFonts w:eastAsia="Calibri"/>
        </w:rPr>
        <w:t xml:space="preserve">. On the other hand, various user statistics </w:t>
      </w:r>
      <w:r w:rsidR="0049798C">
        <w:rPr>
          <w:rFonts w:eastAsia="Calibri"/>
        </w:rPr>
        <w:t xml:space="preserve">obtained from the system </w:t>
      </w:r>
      <w:r w:rsidR="00EA6C99">
        <w:rPr>
          <w:rFonts w:eastAsia="Calibri"/>
        </w:rPr>
        <w:t>allow</w:t>
      </w:r>
      <w:r w:rsidR="0049798C">
        <w:rPr>
          <w:rFonts w:eastAsia="Calibri"/>
        </w:rPr>
        <w:t>ed</w:t>
      </w:r>
      <w:r w:rsidR="00EA6C99">
        <w:rPr>
          <w:rFonts w:eastAsia="Calibri"/>
        </w:rPr>
        <w:t xml:space="preserve"> the </w:t>
      </w:r>
      <w:r w:rsidR="0049798C">
        <w:rPr>
          <w:rFonts w:eastAsia="Calibri"/>
        </w:rPr>
        <w:t xml:space="preserve">faculty advisors </w:t>
      </w:r>
      <w:r w:rsidR="00EA6C99">
        <w:rPr>
          <w:rFonts w:eastAsia="Calibri"/>
        </w:rPr>
        <w:t xml:space="preserve">to </w:t>
      </w:r>
      <w:r w:rsidR="00034C90">
        <w:rPr>
          <w:rFonts w:eastAsia="Calibri"/>
        </w:rPr>
        <w:t>monitor the frequency of each student</w:t>
      </w:r>
      <w:r w:rsidR="00EA6C99">
        <w:rPr>
          <w:rFonts w:eastAsia="Calibri"/>
        </w:rPr>
        <w:t xml:space="preserve">'s contributions </w:t>
      </w:r>
      <w:r w:rsidR="00034C90">
        <w:rPr>
          <w:rFonts w:eastAsia="Calibri"/>
        </w:rPr>
        <w:t xml:space="preserve">and </w:t>
      </w:r>
      <w:r w:rsidR="00F368E0">
        <w:rPr>
          <w:rFonts w:eastAsia="Calibri"/>
        </w:rPr>
        <w:t xml:space="preserve">to </w:t>
      </w:r>
      <w:r w:rsidR="00034C90">
        <w:rPr>
          <w:rFonts w:eastAsia="Calibri"/>
        </w:rPr>
        <w:t>quickly review the content and quality.</w:t>
      </w:r>
      <w:r w:rsidR="00D56A63">
        <w:rPr>
          <w:rFonts w:eastAsia="Calibri"/>
        </w:rPr>
        <w:t xml:space="preserve"> </w:t>
      </w:r>
      <w:r w:rsidR="006D79CF">
        <w:t xml:space="preserve">The system made a significant impact on the outcome of the project results. </w:t>
      </w:r>
      <w:r w:rsidR="00034C90">
        <w:rPr>
          <w:rFonts w:eastAsia="Calibri"/>
        </w:rPr>
        <w:t>This paper will present issues in deploying the tools and the best practices for using these tools in capstone design courses.</w:t>
      </w:r>
    </w:p>
    <w:p w:rsidR="004A2D3A" w:rsidRDefault="004A2D3A" w:rsidP="004641BE">
      <w:pPr>
        <w:rPr>
          <w:rFonts w:eastAsia="Calibri"/>
        </w:rPr>
      </w:pPr>
    </w:p>
    <w:p w:rsidR="004A2D3A" w:rsidRDefault="004A2D3A" w:rsidP="006E3D09">
      <w:pPr>
        <w:rPr>
          <w:rFonts w:eastAsia="Calibri"/>
          <w:b/>
        </w:rPr>
      </w:pPr>
      <w:r>
        <w:rPr>
          <w:rFonts w:eastAsia="Calibri"/>
          <w:b/>
        </w:rPr>
        <w:t>Introduction</w:t>
      </w:r>
    </w:p>
    <w:p w:rsidR="00222696" w:rsidRDefault="00222696" w:rsidP="004A2D3A"/>
    <w:p w:rsidR="00290932" w:rsidRDefault="004B0AB0" w:rsidP="004B0AB0">
      <w:pPr>
        <w:rPr>
          <w:rFonts w:eastAsia="Calibri"/>
        </w:rPr>
      </w:pPr>
      <w:r>
        <w:rPr>
          <w:rFonts w:eastAsia="Calibri"/>
        </w:rPr>
        <w:t xml:space="preserve">To become successful engineers, students must learn technical knowledge, good communication, skills, and teamwork skills. Traditional lecture-based coursework focuses on providing a solid theoretical foundation and analytical skills for each of the various disciplines. On the other hand, laboratory courses and engineering design courses </w:t>
      </w:r>
      <w:r w:rsidR="00290932">
        <w:rPr>
          <w:rFonts w:eastAsia="Calibri"/>
        </w:rPr>
        <w:t>are often used to teach communication and teamwork skills</w:t>
      </w:r>
      <w:r w:rsidR="00710A6E" w:rsidRPr="00710A6E">
        <w:rPr>
          <w:rFonts w:eastAsia="Calibri"/>
          <w:noProof/>
          <w:vertAlign w:val="superscript"/>
        </w:rPr>
        <w:t>4</w:t>
      </w:r>
      <w:r w:rsidR="00290932">
        <w:rPr>
          <w:rFonts w:eastAsia="Calibri"/>
        </w:rPr>
        <w:t xml:space="preserve">. </w:t>
      </w:r>
      <w:r w:rsidR="00DD66E5">
        <w:rPr>
          <w:rFonts w:eastAsia="Calibri"/>
        </w:rPr>
        <w:t xml:space="preserve">Typical communication skills include, but </w:t>
      </w:r>
      <w:r w:rsidR="00E76CF8">
        <w:rPr>
          <w:rFonts w:eastAsia="Calibri"/>
        </w:rPr>
        <w:t xml:space="preserve">are </w:t>
      </w:r>
      <w:r w:rsidR="00DD66E5">
        <w:rPr>
          <w:rFonts w:eastAsia="Calibri"/>
        </w:rPr>
        <w:t>not limited to, maintaining lab/design notebook</w:t>
      </w:r>
      <w:r w:rsidR="00E76CF8">
        <w:rPr>
          <w:rFonts w:eastAsia="Calibri"/>
        </w:rPr>
        <w:t>s</w:t>
      </w:r>
      <w:r w:rsidR="00DD66E5">
        <w:rPr>
          <w:rFonts w:eastAsia="Calibri"/>
        </w:rPr>
        <w:t>, writing technical report</w:t>
      </w:r>
      <w:r w:rsidR="00E76CF8">
        <w:rPr>
          <w:rFonts w:eastAsia="Calibri"/>
        </w:rPr>
        <w:t>s</w:t>
      </w:r>
      <w:r w:rsidR="00DD66E5">
        <w:rPr>
          <w:rFonts w:eastAsia="Calibri"/>
        </w:rPr>
        <w:t>, and oral presentation</w:t>
      </w:r>
      <w:r w:rsidR="00E76CF8">
        <w:rPr>
          <w:rFonts w:eastAsia="Calibri"/>
        </w:rPr>
        <w:t>s</w:t>
      </w:r>
      <w:r w:rsidR="00DD66E5">
        <w:rPr>
          <w:rFonts w:eastAsia="Calibri"/>
        </w:rPr>
        <w:t xml:space="preserve">. A project-based course </w:t>
      </w:r>
      <w:r w:rsidR="00E76CF8">
        <w:rPr>
          <w:rFonts w:eastAsia="Calibri"/>
        </w:rPr>
        <w:t>may also include</w:t>
      </w:r>
      <w:r w:rsidR="00DD66E5">
        <w:rPr>
          <w:rFonts w:eastAsia="Calibri"/>
        </w:rPr>
        <w:t xml:space="preserve"> writing a proposal. </w:t>
      </w:r>
    </w:p>
    <w:p w:rsidR="006F4123" w:rsidRDefault="006F4123" w:rsidP="004B0AB0">
      <w:pPr>
        <w:rPr>
          <w:rFonts w:eastAsia="Calibri"/>
        </w:rPr>
      </w:pPr>
    </w:p>
    <w:p w:rsidR="00BC05A4" w:rsidRDefault="00BC05A4" w:rsidP="00BC05A4">
      <w:r>
        <w:t>On-line collaboration tools, also known as groupware, are widely used in many organizations to improve their productivity and the quality of their products. Currently, Wikipedia includes over 95 software tools</w:t>
      </w:r>
      <w:r w:rsidR="00710A6E" w:rsidRPr="00710A6E">
        <w:rPr>
          <w:noProof/>
          <w:vertAlign w:val="superscript"/>
        </w:rPr>
        <w:t>3</w:t>
      </w:r>
      <w:r>
        <w:t xml:space="preserve">. Types of collaboration tools include bulletin (discussion) boards for threaded discussions, public folders for sharing documents, and version control systems for concurrent editing software source codes or CAD files. Therefore, </w:t>
      </w:r>
      <w:r w:rsidR="001E366A">
        <w:t xml:space="preserve">it is beneficial for </w:t>
      </w:r>
      <w:r>
        <w:t xml:space="preserve">students </w:t>
      </w:r>
      <w:r w:rsidR="001E366A">
        <w:t>to learn skills to use such tools in engineering projects</w:t>
      </w:r>
      <w:r>
        <w:t>.</w:t>
      </w:r>
    </w:p>
    <w:p w:rsidR="00BC05A4" w:rsidRDefault="00BC05A4" w:rsidP="00BC05A4">
      <w:r>
        <w:t xml:space="preserve"> </w:t>
      </w:r>
    </w:p>
    <w:p w:rsidR="00B11722" w:rsidRDefault="00290932" w:rsidP="00290932">
      <w:pPr>
        <w:rPr>
          <w:rFonts w:eastAsia="Calibri"/>
        </w:rPr>
      </w:pPr>
      <w:r>
        <w:rPr>
          <w:rFonts w:eastAsia="Calibri"/>
        </w:rPr>
        <w:t>In our</w:t>
      </w:r>
      <w:r w:rsidR="00EF5583">
        <w:rPr>
          <w:rFonts w:eastAsia="Calibri"/>
        </w:rPr>
        <w:t xml:space="preserve"> capstone design</w:t>
      </w:r>
      <w:r>
        <w:rPr>
          <w:rFonts w:eastAsia="Calibri"/>
        </w:rPr>
        <w:t xml:space="preserve"> program, students work with their academic advisors as well as industry sponsors</w:t>
      </w:r>
      <w:r w:rsidR="00EF5583">
        <w:rPr>
          <w:rFonts w:eastAsia="Calibri"/>
        </w:rPr>
        <w:t>, who are typically out of town,</w:t>
      </w:r>
      <w:r>
        <w:rPr>
          <w:rFonts w:eastAsia="Calibri"/>
        </w:rPr>
        <w:t xml:space="preserve"> toward a common project objective. </w:t>
      </w:r>
      <w:r w:rsidR="004B4B2C">
        <w:rPr>
          <w:rFonts w:eastAsia="Calibri"/>
        </w:rPr>
        <w:t>A</w:t>
      </w:r>
      <w:r w:rsidR="00530C0C">
        <w:rPr>
          <w:rFonts w:eastAsia="Calibri"/>
        </w:rPr>
        <w:t xml:space="preserve">n open source </w:t>
      </w:r>
      <w:r w:rsidR="004B4B2C">
        <w:rPr>
          <w:rFonts w:eastAsia="Calibri"/>
        </w:rPr>
        <w:t>web-based bulletin board system was introduced for enhancing the design program in the spring of 2005</w:t>
      </w:r>
      <w:r w:rsidR="00B11722">
        <w:rPr>
          <w:rFonts w:eastAsia="Calibri"/>
        </w:rPr>
        <w:t xml:space="preserve"> and </w:t>
      </w:r>
      <w:r w:rsidR="00144B0F">
        <w:rPr>
          <w:rFonts w:eastAsia="Calibri"/>
        </w:rPr>
        <w:t>made significant impact on the outcome of the project results</w:t>
      </w:r>
      <w:r w:rsidR="00710A6E" w:rsidRPr="00710A6E">
        <w:rPr>
          <w:rFonts w:eastAsia="Calibri"/>
          <w:noProof/>
          <w:vertAlign w:val="superscript"/>
        </w:rPr>
        <w:t>2</w:t>
      </w:r>
      <w:r w:rsidR="00144B0F">
        <w:rPr>
          <w:rFonts w:eastAsia="Calibri"/>
        </w:rPr>
        <w:t>.</w:t>
      </w:r>
      <w:r w:rsidR="004B4B2C">
        <w:rPr>
          <w:rFonts w:eastAsia="Calibri"/>
        </w:rPr>
        <w:t xml:space="preserve"> </w:t>
      </w:r>
      <w:r w:rsidR="00DD66E5">
        <w:rPr>
          <w:rFonts w:eastAsia="Calibri"/>
        </w:rPr>
        <w:t xml:space="preserve"> Although the system provided </w:t>
      </w:r>
      <w:r w:rsidR="0060085F">
        <w:rPr>
          <w:rFonts w:eastAsia="Calibri"/>
        </w:rPr>
        <w:t>many benefits</w:t>
      </w:r>
      <w:r w:rsidR="00DD66E5">
        <w:rPr>
          <w:rFonts w:eastAsia="Calibri"/>
        </w:rPr>
        <w:t xml:space="preserve"> to our program, better collaboration tools</w:t>
      </w:r>
      <w:r w:rsidR="0060085F">
        <w:rPr>
          <w:rFonts w:eastAsia="Calibri"/>
        </w:rPr>
        <w:t xml:space="preserve"> have been developed. Hence, w</w:t>
      </w:r>
      <w:r w:rsidR="00530C0C">
        <w:rPr>
          <w:rFonts w:eastAsia="Calibri"/>
        </w:rPr>
        <w:t xml:space="preserve">e migrated from the bulletin board system to </w:t>
      </w:r>
      <w:r w:rsidR="00DD66E5">
        <w:rPr>
          <w:rFonts w:eastAsia="Calibri"/>
        </w:rPr>
        <w:t>an open source bug tracking system called Redmine</w:t>
      </w:r>
      <w:r w:rsidR="00710A6E" w:rsidRPr="00710A6E">
        <w:rPr>
          <w:rFonts w:eastAsia="Calibri"/>
          <w:vertAlign w:val="superscript"/>
        </w:rPr>
        <w:t>5</w:t>
      </w:r>
      <w:r w:rsidR="006E3D09">
        <w:rPr>
          <w:rFonts w:eastAsia="Calibri"/>
        </w:rPr>
        <w:t xml:space="preserve"> </w:t>
      </w:r>
      <w:r w:rsidR="00395461">
        <w:rPr>
          <w:rFonts w:eastAsia="Calibri"/>
        </w:rPr>
        <w:t>in the fall of 2010</w:t>
      </w:r>
      <w:r w:rsidR="00DD66E5">
        <w:rPr>
          <w:rFonts w:eastAsia="Calibri"/>
        </w:rPr>
        <w:t xml:space="preserve">. </w:t>
      </w:r>
    </w:p>
    <w:p w:rsidR="00DD66E5" w:rsidRDefault="00DD66E5" w:rsidP="00290932">
      <w:pPr>
        <w:rPr>
          <w:rFonts w:eastAsia="Calibri"/>
        </w:rPr>
      </w:pPr>
    </w:p>
    <w:p w:rsidR="00EF5583" w:rsidRDefault="00144B0F" w:rsidP="00290932">
      <w:pPr>
        <w:rPr>
          <w:rFonts w:eastAsia="Calibri"/>
        </w:rPr>
      </w:pPr>
      <w:r>
        <w:rPr>
          <w:rFonts w:eastAsia="Calibri"/>
        </w:rPr>
        <w:t xml:space="preserve">Learning to use the system and manage a design project </w:t>
      </w:r>
      <w:r w:rsidR="00B11722">
        <w:rPr>
          <w:rFonts w:eastAsia="Calibri"/>
        </w:rPr>
        <w:t xml:space="preserve">effectively also contributes to </w:t>
      </w:r>
      <w:r w:rsidR="00EF5583">
        <w:rPr>
          <w:rFonts w:eastAsia="Calibri"/>
        </w:rPr>
        <w:t>the following ABET student outcomes</w:t>
      </w:r>
      <w:r w:rsidR="00710A6E" w:rsidRPr="00710A6E">
        <w:rPr>
          <w:rFonts w:eastAsia="Calibri"/>
          <w:vertAlign w:val="superscript"/>
        </w:rPr>
        <w:t>1</w:t>
      </w:r>
      <w:r w:rsidR="00EF5583">
        <w:rPr>
          <w:rFonts w:eastAsia="Calibri"/>
        </w:rPr>
        <w:t>:</w:t>
      </w:r>
    </w:p>
    <w:p w:rsidR="00EF5583" w:rsidRDefault="00EF5583" w:rsidP="00290932">
      <w:pPr>
        <w:rPr>
          <w:rFonts w:eastAsia="Calibri"/>
        </w:rPr>
      </w:pPr>
    </w:p>
    <w:p w:rsidR="00EF5583" w:rsidRPr="00EF5583" w:rsidRDefault="00EF5583" w:rsidP="00E76CF8">
      <w:pPr>
        <w:numPr>
          <w:ilvl w:val="0"/>
          <w:numId w:val="5"/>
        </w:numPr>
        <w:jc w:val="left"/>
        <w:rPr>
          <w:rFonts w:eastAsia="Calibri"/>
        </w:rPr>
      </w:pPr>
      <w:r>
        <w:rPr>
          <w:sz w:val="23"/>
          <w:szCs w:val="23"/>
        </w:rPr>
        <w:t>(k) an ability to use the techniques, skills, and modern engineering tools necessary for engineering practice.</w:t>
      </w:r>
    </w:p>
    <w:p w:rsidR="00EF5583" w:rsidRPr="00EF5583" w:rsidRDefault="00EF5583" w:rsidP="00E76CF8">
      <w:pPr>
        <w:numPr>
          <w:ilvl w:val="0"/>
          <w:numId w:val="5"/>
        </w:numPr>
        <w:jc w:val="left"/>
        <w:rPr>
          <w:rFonts w:eastAsia="Calibri"/>
        </w:rPr>
      </w:pPr>
      <w:r>
        <w:rPr>
          <w:sz w:val="23"/>
          <w:szCs w:val="23"/>
        </w:rPr>
        <w:t>(g) an ability to communicate effectively</w:t>
      </w:r>
    </w:p>
    <w:p w:rsidR="00EF5583" w:rsidRDefault="00EF5583" w:rsidP="00E76CF8">
      <w:pPr>
        <w:numPr>
          <w:ilvl w:val="0"/>
          <w:numId w:val="5"/>
        </w:numPr>
        <w:jc w:val="left"/>
        <w:rPr>
          <w:rFonts w:eastAsia="Calibri"/>
        </w:rPr>
      </w:pPr>
      <w:r>
        <w:rPr>
          <w:sz w:val="23"/>
          <w:szCs w:val="23"/>
        </w:rPr>
        <w:t>(d) an ability to function on multidisciplinary teams</w:t>
      </w:r>
    </w:p>
    <w:p w:rsidR="004B4B2C" w:rsidRDefault="004B4B2C" w:rsidP="00290932">
      <w:pPr>
        <w:rPr>
          <w:rFonts w:eastAsia="Calibri"/>
        </w:rPr>
      </w:pPr>
    </w:p>
    <w:p w:rsidR="004B4B2C" w:rsidRDefault="00B11722" w:rsidP="004B4B2C">
      <w:pPr>
        <w:rPr>
          <w:rFonts w:eastAsia="Calibri"/>
        </w:rPr>
      </w:pPr>
      <w:r>
        <w:rPr>
          <w:rFonts w:eastAsia="Calibri"/>
        </w:rPr>
        <w:t xml:space="preserve">In the following sections, we </w:t>
      </w:r>
      <w:r w:rsidR="004B4B2C">
        <w:rPr>
          <w:rFonts w:eastAsia="Calibri"/>
        </w:rPr>
        <w:t>will prese</w:t>
      </w:r>
      <w:r>
        <w:rPr>
          <w:rFonts w:eastAsia="Calibri"/>
        </w:rPr>
        <w:t>nt issues in deploying the system</w:t>
      </w:r>
      <w:r w:rsidR="004B4B2C">
        <w:rPr>
          <w:rFonts w:eastAsia="Calibri"/>
        </w:rPr>
        <w:t xml:space="preserve"> and the best practices for using these tools in capstone design courses.</w:t>
      </w:r>
    </w:p>
    <w:p w:rsidR="004B4B2C" w:rsidRDefault="004B4B2C" w:rsidP="00290932">
      <w:pPr>
        <w:rPr>
          <w:rFonts w:eastAsia="Calibri"/>
        </w:rPr>
      </w:pPr>
    </w:p>
    <w:p w:rsidR="001E366A" w:rsidRDefault="0060085F" w:rsidP="006E3D09">
      <w:pPr>
        <w:rPr>
          <w:rFonts w:eastAsia="Calibri"/>
          <w:b/>
        </w:rPr>
      </w:pPr>
      <w:r w:rsidRPr="0060085F">
        <w:rPr>
          <w:rFonts w:eastAsia="Calibri"/>
          <w:b/>
        </w:rPr>
        <w:t>Selecting a System</w:t>
      </w:r>
    </w:p>
    <w:p w:rsidR="006768E1" w:rsidRDefault="006768E1" w:rsidP="00290932">
      <w:pPr>
        <w:rPr>
          <w:rFonts w:eastAsia="Calibri"/>
          <w:b/>
        </w:rPr>
      </w:pPr>
    </w:p>
    <w:p w:rsidR="000379FB" w:rsidRDefault="000379FB" w:rsidP="0060085F">
      <w:pPr>
        <w:rPr>
          <w:rFonts w:eastAsia="Calibri"/>
        </w:rPr>
      </w:pPr>
      <w:r>
        <w:t>A variety of collaboration tools are widely available</w:t>
      </w:r>
      <w:r w:rsidR="008757D2">
        <w:t xml:space="preserve">. </w:t>
      </w:r>
      <w:r w:rsidR="00040051">
        <w:rPr>
          <w:rFonts w:eastAsia="Calibri"/>
        </w:rPr>
        <w:t xml:space="preserve">Functions useful in engineering design courses </w:t>
      </w:r>
      <w:r w:rsidR="00B40C0E">
        <w:rPr>
          <w:rFonts w:eastAsia="Calibri"/>
        </w:rPr>
        <w:t>include</w:t>
      </w:r>
      <w:r w:rsidR="00040051">
        <w:rPr>
          <w:rFonts w:eastAsia="Calibri"/>
        </w:rPr>
        <w:t>:</w:t>
      </w:r>
    </w:p>
    <w:p w:rsidR="00040051" w:rsidRDefault="00040051" w:rsidP="0060085F">
      <w:pPr>
        <w:rPr>
          <w:rFonts w:eastAsia="Calibri"/>
        </w:rPr>
      </w:pPr>
    </w:p>
    <w:p w:rsidR="00040051" w:rsidRDefault="00040051" w:rsidP="00040051">
      <w:pPr>
        <w:numPr>
          <w:ilvl w:val="0"/>
          <w:numId w:val="6"/>
        </w:numPr>
        <w:rPr>
          <w:rFonts w:eastAsia="Calibri"/>
        </w:rPr>
      </w:pPr>
      <w:r>
        <w:rPr>
          <w:rFonts w:eastAsia="Calibri"/>
        </w:rPr>
        <w:t xml:space="preserve">Record keeping, such as Wiki and discussion board </w:t>
      </w:r>
      <w:r w:rsidR="008757D2">
        <w:rPr>
          <w:rFonts w:eastAsia="Calibri"/>
        </w:rPr>
        <w:t>supporting attachments</w:t>
      </w:r>
    </w:p>
    <w:p w:rsidR="00040051" w:rsidRDefault="00040051" w:rsidP="00040051">
      <w:pPr>
        <w:numPr>
          <w:ilvl w:val="0"/>
          <w:numId w:val="6"/>
        </w:numPr>
        <w:rPr>
          <w:rFonts w:eastAsia="Calibri"/>
        </w:rPr>
      </w:pPr>
      <w:r>
        <w:rPr>
          <w:rFonts w:eastAsia="Calibri"/>
        </w:rPr>
        <w:t>Technical discussions and design reviews, such as discussion board</w:t>
      </w:r>
    </w:p>
    <w:p w:rsidR="00040051" w:rsidRDefault="00040051" w:rsidP="00040051">
      <w:pPr>
        <w:numPr>
          <w:ilvl w:val="0"/>
          <w:numId w:val="6"/>
        </w:numPr>
        <w:rPr>
          <w:rFonts w:eastAsia="Calibri"/>
        </w:rPr>
      </w:pPr>
      <w:r>
        <w:rPr>
          <w:rFonts w:eastAsia="Calibri"/>
        </w:rPr>
        <w:t>Revision control of design documents, such as a version control system</w:t>
      </w:r>
    </w:p>
    <w:p w:rsidR="008757D2" w:rsidRDefault="008757D2" w:rsidP="00040051">
      <w:pPr>
        <w:numPr>
          <w:ilvl w:val="0"/>
          <w:numId w:val="6"/>
        </w:numPr>
        <w:rPr>
          <w:rFonts w:eastAsia="Calibri"/>
        </w:rPr>
      </w:pPr>
      <w:r>
        <w:rPr>
          <w:rFonts w:eastAsia="Calibri"/>
        </w:rPr>
        <w:t>Project/Task management, such a Gantt chart tool</w:t>
      </w:r>
    </w:p>
    <w:p w:rsidR="002A0EBE" w:rsidRDefault="002A0EBE" w:rsidP="00040051">
      <w:pPr>
        <w:numPr>
          <w:ilvl w:val="0"/>
          <w:numId w:val="6"/>
        </w:numPr>
        <w:rPr>
          <w:rFonts w:eastAsia="Calibri"/>
        </w:rPr>
      </w:pPr>
      <w:r>
        <w:rPr>
          <w:rFonts w:eastAsia="Calibri"/>
        </w:rPr>
        <w:t>User statistics (log capability) useful in evaluating student’s performance</w:t>
      </w:r>
    </w:p>
    <w:p w:rsidR="000379FB" w:rsidRDefault="000379FB" w:rsidP="0060085F">
      <w:pPr>
        <w:rPr>
          <w:rFonts w:eastAsia="Calibri"/>
        </w:rPr>
      </w:pPr>
    </w:p>
    <w:p w:rsidR="006768E1" w:rsidRDefault="0060085F" w:rsidP="0060085F">
      <w:r>
        <w:t xml:space="preserve">Since each university has a unique set of computer/network policies and support capabilities, there is no </w:t>
      </w:r>
      <w:r w:rsidR="006768E1">
        <w:t>readymade</w:t>
      </w:r>
      <w:r>
        <w:t xml:space="preserve"> recommendation that fits every school’s needs. Key </w:t>
      </w:r>
      <w:r w:rsidR="008757D2">
        <w:t xml:space="preserve">IT </w:t>
      </w:r>
      <w:r>
        <w:t>issu</w:t>
      </w:r>
      <w:r w:rsidR="008757D2">
        <w:t>es in selecting a system</w:t>
      </w:r>
      <w:r w:rsidR="006768E1">
        <w:t xml:space="preserve"> are</w:t>
      </w:r>
      <w:r>
        <w:t xml:space="preserve"> as follows.</w:t>
      </w:r>
      <w:r w:rsidR="006768E1" w:rsidRPr="006768E1">
        <w:t xml:space="preserve"> </w:t>
      </w:r>
    </w:p>
    <w:p w:rsidR="006768E1" w:rsidRDefault="006768E1" w:rsidP="0060085F"/>
    <w:p w:rsidR="006768E1" w:rsidRDefault="006768E1" w:rsidP="006768E1">
      <w:pPr>
        <w:numPr>
          <w:ilvl w:val="0"/>
          <w:numId w:val="7"/>
        </w:numPr>
      </w:pPr>
      <w:r w:rsidRPr="006768E1">
        <w:rPr>
          <w:b/>
        </w:rPr>
        <w:t>Technical supports available on campus</w:t>
      </w:r>
      <w:r>
        <w:t>: IT groups are typically comfortable with either Microsoft or Unix/Linux technologies. Successful deployment of a system often depends on the availability of technical support.</w:t>
      </w:r>
    </w:p>
    <w:p w:rsidR="000379FB" w:rsidRDefault="006768E1" w:rsidP="006768E1">
      <w:pPr>
        <w:numPr>
          <w:ilvl w:val="0"/>
          <w:numId w:val="7"/>
        </w:numPr>
      </w:pPr>
      <w:r w:rsidRPr="000379FB">
        <w:rPr>
          <w:b/>
        </w:rPr>
        <w:t>Budget</w:t>
      </w:r>
      <w:r w:rsidR="007A12DF">
        <w:rPr>
          <w:b/>
        </w:rPr>
        <w:t xml:space="preserve">: </w:t>
      </w:r>
      <w:r>
        <w:t xml:space="preserve">A total cost for deploying a system includes hardware, software licenses, and </w:t>
      </w:r>
      <w:r w:rsidR="00B40C0E">
        <w:t xml:space="preserve">ongoing support </w:t>
      </w:r>
      <w:r>
        <w:t>eff</w:t>
      </w:r>
      <w:r w:rsidR="007A12DF">
        <w:t>orts</w:t>
      </w:r>
      <w:r>
        <w:t xml:space="preserve">.  </w:t>
      </w:r>
    </w:p>
    <w:p w:rsidR="0060085F" w:rsidRDefault="007A12DF" w:rsidP="006768E1">
      <w:pPr>
        <w:numPr>
          <w:ilvl w:val="0"/>
          <w:numId w:val="7"/>
        </w:numPr>
      </w:pPr>
      <w:r w:rsidRPr="007A12DF">
        <w:rPr>
          <w:b/>
        </w:rPr>
        <w:t>User Account</w:t>
      </w:r>
      <w:r w:rsidR="00040051">
        <w:rPr>
          <w:b/>
        </w:rPr>
        <w:t xml:space="preserve"> Management</w:t>
      </w:r>
      <w:r>
        <w:t xml:space="preserve">: - </w:t>
      </w:r>
      <w:r w:rsidR="00040051">
        <w:t xml:space="preserve">It is easier for both students and a system administrator to use/manage tools that </w:t>
      </w:r>
      <w:r w:rsidR="008757D2">
        <w:t>are</w:t>
      </w:r>
      <w:r w:rsidR="00040051">
        <w:t xml:space="preserve"> accessible by a single account.</w:t>
      </w:r>
      <w:r w:rsidR="008757D2">
        <w:t xml:space="preserve"> If a project involves external users, such as sponsor mentors, allowing them to access the system might be an issue.</w:t>
      </w:r>
    </w:p>
    <w:p w:rsidR="008757D2" w:rsidRDefault="008757D2" w:rsidP="006768E1">
      <w:pPr>
        <w:numPr>
          <w:ilvl w:val="0"/>
          <w:numId w:val="7"/>
        </w:numPr>
      </w:pPr>
      <w:r>
        <w:rPr>
          <w:b/>
        </w:rPr>
        <w:t>Back Up and Availability</w:t>
      </w:r>
      <w:r w:rsidRPr="008757D2">
        <w:t>:</w:t>
      </w:r>
      <w:r>
        <w:t xml:space="preserve"> Once students start using the system, it must be available until the end of a semester</w:t>
      </w:r>
      <w:r w:rsidR="00B40C0E">
        <w:t xml:space="preserve"> and the information must be protected via backed ups.</w:t>
      </w:r>
      <w:r>
        <w:t xml:space="preserve"> </w:t>
      </w:r>
    </w:p>
    <w:p w:rsidR="00530C0C" w:rsidRDefault="00530C0C" w:rsidP="00530C0C"/>
    <w:p w:rsidR="00530C0C" w:rsidRDefault="00530C0C" w:rsidP="00530C0C">
      <w:r>
        <w:t>Our experience with these issues in setting up our first bulletin board based collaboration system was reported in</w:t>
      </w:r>
      <w:r w:rsidR="0094196A">
        <w:t xml:space="preserve"> the 2008 ASEE Zone 1 Conference</w:t>
      </w:r>
      <w:r w:rsidR="0094196A" w:rsidRPr="0094196A">
        <w:rPr>
          <w:vertAlign w:val="superscript"/>
        </w:rPr>
        <w:t>2</w:t>
      </w:r>
      <w:r>
        <w:t>. The following sections will describe some of these issues addressed in the migration process.</w:t>
      </w:r>
    </w:p>
    <w:p w:rsidR="00B40C0E" w:rsidRDefault="00B40C0E" w:rsidP="00B40C0E"/>
    <w:p w:rsidR="006A2F72" w:rsidRPr="006E3D09" w:rsidRDefault="007A12DF" w:rsidP="006E3D09">
      <w:pPr>
        <w:rPr>
          <w:b/>
        </w:rPr>
      </w:pPr>
      <w:r w:rsidRPr="006E3D09">
        <w:rPr>
          <w:b/>
        </w:rPr>
        <w:t>Redmine in t</w:t>
      </w:r>
      <w:r w:rsidR="006A2F72" w:rsidRPr="006E3D09">
        <w:rPr>
          <w:b/>
        </w:rPr>
        <w:t>he Design Lab at Rensselaer</w:t>
      </w:r>
    </w:p>
    <w:p w:rsidR="000379FB" w:rsidRDefault="000379FB" w:rsidP="00395461"/>
    <w:p w:rsidR="00530C0C" w:rsidRDefault="00530C0C" w:rsidP="004641BE">
      <w:r>
        <w:t>The bulletin board system allowed students to learn and practice electronic record keeping, on-going design review, and revision control</w:t>
      </w:r>
      <w:r w:rsidR="00710A6E" w:rsidRPr="00710A6E">
        <w:rPr>
          <w:noProof/>
          <w:vertAlign w:val="superscript"/>
        </w:rPr>
        <w:t>2</w:t>
      </w:r>
      <w:r w:rsidR="00710A6E">
        <w:rPr>
          <w:noProof/>
        </w:rPr>
        <w:t xml:space="preserve">. </w:t>
      </w:r>
      <w:r>
        <w:t>However, it</w:t>
      </w:r>
      <w:r w:rsidR="00924BDF">
        <w:t xml:space="preserve"> did not provide any project management functions. Therefore, we looked for another system that also provide</w:t>
      </w:r>
      <w:r w:rsidR="00395461">
        <w:t xml:space="preserve">s </w:t>
      </w:r>
      <w:r w:rsidR="00924BDF">
        <w:t xml:space="preserve">project management related functions. </w:t>
      </w:r>
    </w:p>
    <w:p w:rsidR="00530C0C" w:rsidRDefault="00530C0C" w:rsidP="004641BE"/>
    <w:p w:rsidR="006A2F72" w:rsidRDefault="006A2F72" w:rsidP="004641BE">
      <w:r w:rsidRPr="003A5456">
        <w:t xml:space="preserve">Our </w:t>
      </w:r>
      <w:r w:rsidR="006C4D62">
        <w:t>first</w:t>
      </w:r>
      <w:r w:rsidRPr="003A5456">
        <w:t xml:space="preserve"> installation of Redmine </w:t>
      </w:r>
      <w:r w:rsidR="009C5B93">
        <w:t>(</w:t>
      </w:r>
      <w:r w:rsidRPr="003A5456">
        <w:t xml:space="preserve">version 0.8.x </w:t>
      </w:r>
      <w:r w:rsidR="004A2D3A">
        <w:t>in the summer of 2009</w:t>
      </w:r>
      <w:r w:rsidR="009C5B93">
        <w:t>)</w:t>
      </w:r>
      <w:r w:rsidR="006C4D62">
        <w:t xml:space="preserve"> </w:t>
      </w:r>
      <w:r w:rsidRPr="003A5456">
        <w:t xml:space="preserve">was used for </w:t>
      </w:r>
      <w:r w:rsidR="006C4D62">
        <w:t xml:space="preserve">our initial </w:t>
      </w:r>
      <w:r w:rsidRPr="003A5456">
        <w:t xml:space="preserve">prototyping and experimentation. The Redmine </w:t>
      </w:r>
      <w:r>
        <w:t>package</w:t>
      </w:r>
      <w:r w:rsidRPr="003A5456">
        <w:t xml:space="preserve"> is extremely powerful and very configurable. As a result, it </w:t>
      </w:r>
      <w:r w:rsidR="005A1FF5">
        <w:t xml:space="preserve">took a yearlong pilot project to find the best way for setting up the system to meet our needs. </w:t>
      </w:r>
      <w:r>
        <w:t>Some of these decisions resulted in specific Red</w:t>
      </w:r>
      <w:r w:rsidR="006C4D62">
        <w:t xml:space="preserve">mine configuration while other settings were addressed by establishing </w:t>
      </w:r>
      <w:r>
        <w:t>convention</w:t>
      </w:r>
      <w:r w:rsidR="006C4D62">
        <w:t>s</w:t>
      </w:r>
      <w:r>
        <w:t xml:space="preserve"> for system usage.</w:t>
      </w:r>
    </w:p>
    <w:p w:rsidR="006A2F72" w:rsidRDefault="006A2F72" w:rsidP="00196B94">
      <w:pPr>
        <w:pStyle w:val="Heading2"/>
        <w:rPr>
          <w:szCs w:val="24"/>
        </w:rPr>
      </w:pPr>
      <w:r w:rsidRPr="007A12DF">
        <w:rPr>
          <w:szCs w:val="24"/>
        </w:rPr>
        <w:lastRenderedPageBreak/>
        <w:t xml:space="preserve">Basic Workflow Settings and Security Policies </w:t>
      </w:r>
    </w:p>
    <w:p w:rsidR="00710A6E" w:rsidRPr="00710A6E" w:rsidRDefault="00710A6E" w:rsidP="00710A6E"/>
    <w:p w:rsidR="006A2F72" w:rsidRDefault="006A2F72" w:rsidP="004641BE">
      <w:r>
        <w:t xml:space="preserve">Our operation of Redmine is intended to serve as the project's design notebook, in a manner similar to traditional paper log books. The students record design documentation in the </w:t>
      </w:r>
      <w:r w:rsidR="00CE1C0E">
        <w:t>‘</w:t>
      </w:r>
      <w:r>
        <w:t>issues</w:t>
      </w:r>
      <w:r w:rsidR="00CE1C0E">
        <w:t>’</w:t>
      </w:r>
      <w:r>
        <w:t xml:space="preserve"> and </w:t>
      </w:r>
      <w:r w:rsidR="00CE1C0E">
        <w:t>‘</w:t>
      </w:r>
      <w:r>
        <w:t>forums</w:t>
      </w:r>
      <w:r w:rsidR="00CE1C0E">
        <w:t>’</w:t>
      </w:r>
      <w:r>
        <w:t>. Our security settings allow the student</w:t>
      </w:r>
      <w:r w:rsidR="006C4D62">
        <w:t>s</w:t>
      </w:r>
      <w:r>
        <w:t xml:space="preserve"> to use most of the capabilities except for deleting materi</w:t>
      </w:r>
      <w:r w:rsidR="006C4D62">
        <w:t>al - just as one typically woul</w:t>
      </w:r>
      <w:r>
        <w:t xml:space="preserve">d not erase </w:t>
      </w:r>
      <w:r w:rsidR="006C4D62">
        <w:t xml:space="preserve">or delete </w:t>
      </w:r>
      <w:r>
        <w:t xml:space="preserve">material from a paper design notebook. </w:t>
      </w:r>
      <w:r w:rsidR="006C4D62">
        <w:t>This is supported for software, CAD files and other documentation by u</w:t>
      </w:r>
      <w:r>
        <w:t xml:space="preserve">sing Subversion or a similar change control tool. While students can mark things as deleted in the repository, the </w:t>
      </w:r>
      <w:r w:rsidR="006C4D62">
        <w:t xml:space="preserve">change control </w:t>
      </w:r>
      <w:r>
        <w:t xml:space="preserve">software does not actually delete things. Material can be readily retrieved whether accidentally or intentionally </w:t>
      </w:r>
      <w:r w:rsidR="006C4D62">
        <w:t>marked for deletion</w:t>
      </w:r>
      <w:r>
        <w:t xml:space="preserve">. </w:t>
      </w:r>
      <w:r w:rsidR="006C4D62">
        <w:t xml:space="preserve">By maintaining the integrity of the design data </w:t>
      </w:r>
      <w:r>
        <w:t xml:space="preserve">students </w:t>
      </w:r>
      <w:r w:rsidR="006C4D62">
        <w:t xml:space="preserve">learn </w:t>
      </w:r>
      <w:r>
        <w:t>the importance of complete and accurate record keeping.</w:t>
      </w:r>
    </w:p>
    <w:p w:rsidR="0045385C" w:rsidRDefault="0045385C" w:rsidP="00196B94">
      <w:pPr>
        <w:pStyle w:val="Heading2"/>
      </w:pPr>
      <w:r w:rsidRPr="007A12DF">
        <w:t xml:space="preserve">Features </w:t>
      </w:r>
      <w:r w:rsidRPr="00196B94">
        <w:t>Enabled</w:t>
      </w:r>
      <w:r w:rsidRPr="007A12DF">
        <w:t xml:space="preserve"> for Users</w:t>
      </w:r>
    </w:p>
    <w:p w:rsidR="00710A6E" w:rsidRPr="00710A6E" w:rsidRDefault="00710A6E" w:rsidP="00710A6E"/>
    <w:p w:rsidR="006A2F72" w:rsidRDefault="006A2F72" w:rsidP="004641BE">
      <w:r>
        <w:t xml:space="preserve">Redmine's security model also supports the concept of 'roles' and 'responsibilities'. </w:t>
      </w:r>
      <w:r w:rsidR="006C4D62">
        <w:t xml:space="preserve">Each defined role has an associated set of responsibilities for each project. </w:t>
      </w:r>
      <w:r w:rsidR="009C5B93">
        <w:t xml:space="preserve">These responsibilities translate to the workflow and security settings of Redmine. </w:t>
      </w:r>
      <w:r>
        <w:t>For our students, we have created the role of 'Team Member'. Team Members can add or edit wiki pages,</w:t>
      </w:r>
      <w:r w:rsidR="006C4D62">
        <w:t xml:space="preserve"> create and update issues, add threads in the forums and reply to the posts of their team mates and can work with the files in the change control repository.</w:t>
      </w:r>
    </w:p>
    <w:p w:rsidR="006A2F72" w:rsidRDefault="006A2F72" w:rsidP="004641BE"/>
    <w:p w:rsidR="006A2F72" w:rsidRDefault="006A2F72" w:rsidP="004641BE">
      <w:r>
        <w:t xml:space="preserve">To acknowledge and help identify our sponsors, they are assigned the role of 'Sponsor'. Our </w:t>
      </w:r>
      <w:r w:rsidR="00D51EAD">
        <w:t>faculty participate</w:t>
      </w:r>
      <w:r>
        <w:t xml:space="preserve"> in the program as evaluators</w:t>
      </w:r>
      <w:r w:rsidR="00CE1C0E">
        <w:t xml:space="preserve"> with </w:t>
      </w:r>
      <w:r>
        <w:t xml:space="preserve">the role of 'Chief Engineer' while our staff members who provide the day to day project management are </w:t>
      </w:r>
      <w:r w:rsidR="009C5B93">
        <w:t>assigned</w:t>
      </w:r>
      <w:r>
        <w:t xml:space="preserve"> the 'Project Engineer' role. For our purposes, these roles have very similar security settings with slightly more control going to the Project Engineers. Our Project Engineers have the additional capabilities </w:t>
      </w:r>
      <w:r w:rsidR="009C5B93">
        <w:t>necessary for managing their projects such as</w:t>
      </w:r>
      <w:r>
        <w:t xml:space="preserve"> configuring and maintaining the project's wiki and other Redmine details.</w:t>
      </w:r>
    </w:p>
    <w:p w:rsidR="0045385C" w:rsidRDefault="0045385C" w:rsidP="0045385C">
      <w:pPr>
        <w:pStyle w:val="Heading2"/>
        <w:rPr>
          <w:szCs w:val="24"/>
        </w:rPr>
      </w:pPr>
      <w:r w:rsidRPr="007A12DF">
        <w:rPr>
          <w:szCs w:val="24"/>
        </w:rPr>
        <w:t>Features Enabled for Administrators</w:t>
      </w:r>
    </w:p>
    <w:p w:rsidR="00710A6E" w:rsidRPr="00710A6E" w:rsidRDefault="00710A6E" w:rsidP="00710A6E"/>
    <w:p w:rsidR="006A2F72" w:rsidRDefault="009C5B93" w:rsidP="004641BE">
      <w:r>
        <w:t>A number of features and functions are reserved for our system administrators. These include the typical security and system wide configuration management utilities and the ability to add and delete projects.</w:t>
      </w:r>
    </w:p>
    <w:p w:rsidR="0045385C" w:rsidRDefault="0045385C" w:rsidP="004641BE"/>
    <w:p w:rsidR="00A132CD" w:rsidRDefault="0045385C" w:rsidP="00A132CD">
      <w:r w:rsidRPr="004641BE">
        <w:t xml:space="preserve">Our approach is to create a separate project in Redmine for each student team. </w:t>
      </w:r>
      <w:r>
        <w:t>This allows for the segregation of intellectual property and a coherent organization of project information. For projects that continue across multiple semesters, students continue to work within the same project space. This allows the teams to access the design artifacts left by the previous teams.</w:t>
      </w:r>
    </w:p>
    <w:p w:rsidR="00A132CD" w:rsidRDefault="00A132CD" w:rsidP="00A132CD"/>
    <w:p w:rsidR="0045385C" w:rsidRDefault="0045385C" w:rsidP="00504510">
      <w:r>
        <w:t xml:space="preserve">Each project has a dedicated repository managed by the change control software (Subversion). Within each project we create a standard set of forums (bulletin boards) for the student to collaborate. Our </w:t>
      </w:r>
      <w:r w:rsidR="00377854">
        <w:t xml:space="preserve">identification and usage of the </w:t>
      </w:r>
      <w:r>
        <w:t>boards ha</w:t>
      </w:r>
      <w:r w:rsidR="00377854">
        <w:t>s</w:t>
      </w:r>
      <w:r>
        <w:t xml:space="preserve"> evolved over the years and </w:t>
      </w:r>
      <w:r w:rsidR="00504510">
        <w:t>includes our</w:t>
      </w:r>
      <w:r>
        <w:t xml:space="preserve"> experiences prior to utilizing Redmine. The boards </w:t>
      </w:r>
      <w:r w:rsidR="002A2AE1">
        <w:t xml:space="preserve">are </w:t>
      </w:r>
      <w:r w:rsidR="00377854">
        <w:t xml:space="preserve">currently </w:t>
      </w:r>
      <w:r w:rsidR="002A2AE1">
        <w:t xml:space="preserve">named for </w:t>
      </w:r>
      <w:r>
        <w:t>the course deliverables our s</w:t>
      </w:r>
      <w:r w:rsidR="00504510">
        <w:t xml:space="preserve">tudents are expected to produce. They are </w:t>
      </w:r>
      <w:r>
        <w:t>Background Information</w:t>
      </w:r>
      <w:r w:rsidR="00504510">
        <w:t xml:space="preserve">, </w:t>
      </w:r>
      <w:r>
        <w:t>Project Management</w:t>
      </w:r>
      <w:r w:rsidR="00504510">
        <w:t xml:space="preserve">, </w:t>
      </w:r>
      <w:r>
        <w:t>Statement of Work</w:t>
      </w:r>
      <w:r w:rsidR="00504510">
        <w:t xml:space="preserve">, </w:t>
      </w:r>
      <w:r>
        <w:t>Design</w:t>
      </w:r>
      <w:r w:rsidR="00504510">
        <w:t xml:space="preserve">, </w:t>
      </w:r>
      <w:r>
        <w:t>Midterm</w:t>
      </w:r>
      <w:r w:rsidR="00504510">
        <w:t xml:space="preserve">, and </w:t>
      </w:r>
      <w:r>
        <w:t>Final Deliverables</w:t>
      </w:r>
      <w:r w:rsidR="00504510">
        <w:t xml:space="preserve">. </w:t>
      </w:r>
    </w:p>
    <w:p w:rsidR="0045385C" w:rsidRDefault="0045385C" w:rsidP="0045385C"/>
    <w:p w:rsidR="0045385C" w:rsidRDefault="0045385C" w:rsidP="004641BE">
      <w:r>
        <w:t xml:space="preserve">A degree of automation has been developed to facilitate the creation of the projects at the start of each semester, the addition and assignment of students to the projects and, at semester’s end, the removal of each students </w:t>
      </w:r>
      <w:r w:rsidR="009E2D24">
        <w:t>‘</w:t>
      </w:r>
      <w:r>
        <w:t>active status</w:t>
      </w:r>
      <w:r w:rsidR="009E2D24">
        <w:t>’</w:t>
      </w:r>
      <w:r>
        <w:t>. This was done by creating our own Redmine plugin.</w:t>
      </w:r>
    </w:p>
    <w:p w:rsidR="00B40C0E" w:rsidRDefault="00B40C0E" w:rsidP="004641BE"/>
    <w:p w:rsidR="00B40C0E" w:rsidRDefault="00196B94" w:rsidP="0045385C">
      <w:pPr>
        <w:rPr>
          <w:b/>
          <w:szCs w:val="24"/>
        </w:rPr>
      </w:pPr>
      <w:bookmarkStart w:id="1" w:name="_Toc314416562"/>
      <w:r>
        <w:rPr>
          <w:b/>
          <w:szCs w:val="24"/>
        </w:rPr>
        <w:t xml:space="preserve">Results </w:t>
      </w:r>
      <w:bookmarkEnd w:id="1"/>
    </w:p>
    <w:p w:rsidR="00196B94" w:rsidRDefault="00196B94" w:rsidP="0045385C"/>
    <w:p w:rsidR="0045385C" w:rsidRDefault="0045385C" w:rsidP="0045385C">
      <w:r>
        <w:t>In this section, we shall share some best practices and observations from our application of the Redmine package.</w:t>
      </w:r>
      <w:r w:rsidR="002A2AE1">
        <w:t xml:space="preserve"> It is the authors' hope that these will be helpful to those looking to implement their own collaboration systems using Redmine or similar tools.</w:t>
      </w:r>
    </w:p>
    <w:p w:rsidR="00034C90" w:rsidRDefault="00235D52" w:rsidP="004641BE">
      <w:pPr>
        <w:pStyle w:val="Heading2"/>
        <w:rPr>
          <w:szCs w:val="24"/>
        </w:rPr>
      </w:pPr>
      <w:r>
        <w:rPr>
          <w:szCs w:val="24"/>
        </w:rPr>
        <w:t>Using a Virtual Machine</w:t>
      </w:r>
    </w:p>
    <w:p w:rsidR="00710A6E" w:rsidRPr="00710A6E" w:rsidRDefault="00710A6E" w:rsidP="00710A6E"/>
    <w:p w:rsidR="00034C90" w:rsidRDefault="00034C90" w:rsidP="004641BE">
      <w:pPr>
        <w:rPr>
          <w:rFonts w:eastAsia="Calibri"/>
        </w:rPr>
      </w:pPr>
      <w:r>
        <w:rPr>
          <w:rFonts w:eastAsia="Calibri"/>
        </w:rPr>
        <w:t xml:space="preserve">We recommend taking advantage of Virtual Machine technology to allow for experimentation prior to a production installation. </w:t>
      </w:r>
      <w:r w:rsidR="00395461">
        <w:rPr>
          <w:rFonts w:eastAsia="Calibri"/>
        </w:rPr>
        <w:t xml:space="preserve">Using the </w:t>
      </w:r>
      <w:r w:rsidR="00377854">
        <w:rPr>
          <w:rFonts w:eastAsia="Calibri"/>
        </w:rPr>
        <w:t>VirtualBox</w:t>
      </w:r>
      <w:r w:rsidR="0094196A" w:rsidRPr="0094196A">
        <w:rPr>
          <w:rFonts w:eastAsia="Calibri"/>
          <w:vertAlign w:val="superscript"/>
        </w:rPr>
        <w:t>6</w:t>
      </w:r>
      <w:r w:rsidR="006E3D09">
        <w:rPr>
          <w:rFonts w:eastAsia="Calibri"/>
        </w:rPr>
        <w:t xml:space="preserve"> </w:t>
      </w:r>
      <w:r w:rsidR="00377854">
        <w:rPr>
          <w:rFonts w:eastAsia="Calibri"/>
        </w:rPr>
        <w:t xml:space="preserve">technology provided by Oracle allows one to create a virtual machine, install the operating system and then take a </w:t>
      </w:r>
      <w:r w:rsidR="009E2D24">
        <w:rPr>
          <w:rFonts w:eastAsia="Calibri"/>
        </w:rPr>
        <w:t>‘</w:t>
      </w:r>
      <w:r w:rsidR="00377854">
        <w:rPr>
          <w:rFonts w:eastAsia="Calibri"/>
        </w:rPr>
        <w:t>snapshot</w:t>
      </w:r>
      <w:r w:rsidR="009E2D24">
        <w:rPr>
          <w:rFonts w:eastAsia="Calibri"/>
        </w:rPr>
        <w:t>’</w:t>
      </w:r>
      <w:r w:rsidR="00377854">
        <w:rPr>
          <w:rFonts w:eastAsia="Calibri"/>
        </w:rPr>
        <w:t>. The user may then add more software and configuration data and if that iteration is deemed incorrect, the system can be reverted back to that snapshot and the process repeated as needed until a suitable implementation is found.</w:t>
      </w:r>
      <w:r w:rsidR="00235D52">
        <w:rPr>
          <w:rFonts w:eastAsia="Calibri"/>
        </w:rPr>
        <w:t xml:space="preserve"> </w:t>
      </w:r>
      <w:r w:rsidR="00235D52">
        <w:t>Moreover, this approach allows us to quickly recover the system in case of a server hardware failure.</w:t>
      </w:r>
    </w:p>
    <w:p w:rsidR="00235D52" w:rsidRDefault="00235D52" w:rsidP="004641BE">
      <w:pPr>
        <w:rPr>
          <w:rFonts w:eastAsia="Calibri"/>
        </w:rPr>
      </w:pPr>
    </w:p>
    <w:p w:rsidR="00034C90" w:rsidRDefault="00034C90" w:rsidP="004641BE">
      <w:pPr>
        <w:rPr>
          <w:rFonts w:eastAsia="Calibri"/>
        </w:rPr>
      </w:pPr>
      <w:r>
        <w:rPr>
          <w:rFonts w:eastAsia="Calibri"/>
        </w:rPr>
        <w:t xml:space="preserve">We also suggest that Virtual Machines be used when upgrading. To ensure the safety of each upgrade, our approach has been to create a virtual machine with the same version of operating system as our production machine. By then installing the running version of Redmine, a copy of our production database and a small set of uploaded files one can create a mini-clone of the production system. A snapshot of the virtual machine in this state can be used to </w:t>
      </w:r>
      <w:r w:rsidR="009E2D24">
        <w:rPr>
          <w:rFonts w:eastAsia="Calibri"/>
        </w:rPr>
        <w:t>‘</w:t>
      </w:r>
      <w:r>
        <w:rPr>
          <w:rFonts w:eastAsia="Calibri"/>
        </w:rPr>
        <w:t>roll back</w:t>
      </w:r>
      <w:r w:rsidR="009E2D24">
        <w:rPr>
          <w:rFonts w:eastAsia="Calibri"/>
        </w:rPr>
        <w:t>’</w:t>
      </w:r>
      <w:r>
        <w:rPr>
          <w:rFonts w:eastAsia="Calibri"/>
        </w:rPr>
        <w:t xml:space="preserve"> the changes if needed or to allow the upgrade to be repeated for practice. When testing a new version, one must be sure to verify both Redmine itself as well as all plug-ins currently in use.</w:t>
      </w:r>
    </w:p>
    <w:p w:rsidR="00034C90" w:rsidRDefault="00034C90" w:rsidP="004641BE">
      <w:pPr>
        <w:pStyle w:val="Heading2"/>
        <w:rPr>
          <w:szCs w:val="24"/>
        </w:rPr>
      </w:pPr>
      <w:r w:rsidRPr="00A132CD">
        <w:rPr>
          <w:szCs w:val="24"/>
        </w:rPr>
        <w:t>Issues and Project Management</w:t>
      </w:r>
    </w:p>
    <w:p w:rsidR="00710A6E" w:rsidRPr="00710A6E" w:rsidRDefault="00710A6E" w:rsidP="00710A6E"/>
    <w:p w:rsidR="00034C90" w:rsidRDefault="00504510" w:rsidP="004641BE">
      <w:pPr>
        <w:rPr>
          <w:rFonts w:eastAsia="Calibri"/>
        </w:rPr>
      </w:pPr>
      <w:r>
        <w:rPr>
          <w:rFonts w:eastAsia="Calibri"/>
        </w:rPr>
        <w:t>We observed</w:t>
      </w:r>
      <w:r w:rsidR="00034C90">
        <w:rPr>
          <w:rFonts w:eastAsia="Calibri"/>
        </w:rPr>
        <w:t xml:space="preserve"> that teams </w:t>
      </w:r>
      <w:r w:rsidR="00D51EAD">
        <w:rPr>
          <w:rFonts w:eastAsia="Calibri"/>
        </w:rPr>
        <w:t xml:space="preserve">making </w:t>
      </w:r>
      <w:r w:rsidR="00034C90">
        <w:rPr>
          <w:rFonts w:eastAsia="Calibri"/>
        </w:rPr>
        <w:t xml:space="preserve">use of the Redmine Issues functionality are better organized and yield a stronger team output. Based on our project management experience, we coach our students to put in a meaningful set of issues with reasonable start and end dates and to ensure that each issue has an owner. This allows the team to use the automatically generated Gantt Chart to track their project's progress and to make progress reports to the </w:t>
      </w:r>
      <w:r>
        <w:rPr>
          <w:rFonts w:eastAsia="Calibri"/>
        </w:rPr>
        <w:t>faculty advisors</w:t>
      </w:r>
      <w:r w:rsidR="00034C90">
        <w:rPr>
          <w:rFonts w:eastAsia="Calibri"/>
        </w:rPr>
        <w:t>.</w:t>
      </w:r>
    </w:p>
    <w:p w:rsidR="00EF6A4A" w:rsidRDefault="00EF6A4A" w:rsidP="004641BE">
      <w:pPr>
        <w:rPr>
          <w:rFonts w:eastAsia="Calibri"/>
        </w:rPr>
      </w:pPr>
    </w:p>
    <w:p w:rsidR="00034C90" w:rsidRDefault="00034C90" w:rsidP="004641BE">
      <w:pPr>
        <w:rPr>
          <w:rFonts w:eastAsia="Calibri"/>
        </w:rPr>
      </w:pPr>
      <w:r>
        <w:rPr>
          <w:rFonts w:eastAsia="Calibri"/>
        </w:rPr>
        <w:t xml:space="preserve">By adjusting the configured workflow or by establishing a simple set of conventions, it can be enforced that the owner of an issue is not allowed or able to close it - that either the Project Engineer or a designated team member must confirm that the issue is actually complete before it is closed. This reduces </w:t>
      </w:r>
      <w:r w:rsidR="009E2D24">
        <w:rPr>
          <w:rFonts w:eastAsia="Calibri"/>
        </w:rPr>
        <w:t>‘</w:t>
      </w:r>
      <w:r>
        <w:rPr>
          <w:rFonts w:eastAsia="Calibri"/>
        </w:rPr>
        <w:t>issues churn</w:t>
      </w:r>
      <w:r w:rsidR="009E2D24">
        <w:rPr>
          <w:rFonts w:eastAsia="Calibri"/>
        </w:rPr>
        <w:t>’</w:t>
      </w:r>
      <w:r>
        <w:rPr>
          <w:rFonts w:eastAsia="Calibri"/>
        </w:rPr>
        <w:t xml:space="preserve"> where minimally useful issues are opened and closed so that a team </w:t>
      </w:r>
      <w:r w:rsidR="009E2D24">
        <w:rPr>
          <w:rFonts w:eastAsia="Calibri"/>
        </w:rPr>
        <w:t>‘</w:t>
      </w:r>
      <w:r>
        <w:rPr>
          <w:rFonts w:eastAsia="Calibri"/>
        </w:rPr>
        <w:t>looks busy</w:t>
      </w:r>
      <w:r w:rsidR="009E2D24">
        <w:rPr>
          <w:rFonts w:eastAsia="Calibri"/>
        </w:rPr>
        <w:t>’</w:t>
      </w:r>
      <w:r>
        <w:rPr>
          <w:rFonts w:eastAsia="Calibri"/>
        </w:rPr>
        <w:t xml:space="preserve">. Validating the issue's actual completeness also provides a level of quality assurance. </w:t>
      </w:r>
    </w:p>
    <w:p w:rsidR="00034C90" w:rsidRDefault="00034C90" w:rsidP="004641BE">
      <w:pPr>
        <w:pStyle w:val="Heading2"/>
        <w:rPr>
          <w:szCs w:val="24"/>
        </w:rPr>
      </w:pPr>
      <w:bookmarkStart w:id="2" w:name="_Toc314416564"/>
      <w:r w:rsidRPr="007A12DF">
        <w:rPr>
          <w:szCs w:val="24"/>
        </w:rPr>
        <w:t>Wikis</w:t>
      </w:r>
      <w:bookmarkEnd w:id="2"/>
    </w:p>
    <w:p w:rsidR="00710A6E" w:rsidRPr="00710A6E" w:rsidRDefault="00710A6E" w:rsidP="00710A6E"/>
    <w:p w:rsidR="00034C90" w:rsidRDefault="00034C90" w:rsidP="004641BE">
      <w:pPr>
        <w:rPr>
          <w:rFonts w:eastAsia="Calibri"/>
        </w:rPr>
      </w:pPr>
      <w:r>
        <w:rPr>
          <w:rFonts w:eastAsia="Calibri"/>
        </w:rPr>
        <w:t>Wikis can be used for a variety of academic purposes. We have found that two general uses are most helpful in our program. Because all team members can make edits to wiki pages, it can be useful for collaboratively writing reports. A drawback to this is the challenge of obtaining the desired formatting within the wiki. A plug</w:t>
      </w:r>
      <w:r w:rsidR="00694589">
        <w:rPr>
          <w:rFonts w:eastAsia="Calibri"/>
        </w:rPr>
        <w:t>-</w:t>
      </w:r>
      <w:r>
        <w:rPr>
          <w:rFonts w:eastAsia="Calibri"/>
        </w:rPr>
        <w:t xml:space="preserve">in called </w:t>
      </w:r>
      <w:r w:rsidR="009E2D24">
        <w:rPr>
          <w:rFonts w:eastAsia="Calibri"/>
        </w:rPr>
        <w:t>‘</w:t>
      </w:r>
      <w:r w:rsidR="006E6BF6">
        <w:rPr>
          <w:rFonts w:eastAsia="Calibri"/>
        </w:rPr>
        <w:t>DocPu</w:t>
      </w:r>
      <w:r w:rsidR="009E2D24">
        <w:rPr>
          <w:rFonts w:eastAsia="Calibri"/>
        </w:rPr>
        <w:t>’</w:t>
      </w:r>
      <w:r w:rsidR="0094196A">
        <w:rPr>
          <w:rStyle w:val="EndnoteReference"/>
          <w:rFonts w:eastAsia="Calibri"/>
        </w:rPr>
        <w:t>7</w:t>
      </w:r>
      <w:r w:rsidR="006E3D09">
        <w:rPr>
          <w:rFonts w:eastAsia="Calibri"/>
        </w:rPr>
        <w:t xml:space="preserve"> </w:t>
      </w:r>
      <w:r>
        <w:rPr>
          <w:rFonts w:eastAsia="Calibri"/>
        </w:rPr>
        <w:t xml:space="preserve">is available </w:t>
      </w:r>
      <w:r w:rsidR="006E6BF6">
        <w:rPr>
          <w:rFonts w:eastAsia="Calibri"/>
        </w:rPr>
        <w:t xml:space="preserve">for document publishing </w:t>
      </w:r>
      <w:r>
        <w:rPr>
          <w:rFonts w:eastAsia="Calibri"/>
        </w:rPr>
        <w:t>from one or more wiki pages, apply formatting commands and product one of multiple outputs.</w:t>
      </w:r>
    </w:p>
    <w:p w:rsidR="006E6BF6" w:rsidRDefault="006E6BF6" w:rsidP="004641BE">
      <w:pPr>
        <w:rPr>
          <w:rFonts w:eastAsia="Calibri"/>
        </w:rPr>
      </w:pPr>
    </w:p>
    <w:p w:rsidR="00034C90" w:rsidRDefault="00034C90" w:rsidP="004641BE">
      <w:pPr>
        <w:rPr>
          <w:rFonts w:ascii="Cambria" w:hAnsi="Cambria"/>
          <w:b/>
          <w:color w:val="4F81BD"/>
        </w:rPr>
      </w:pPr>
      <w:r>
        <w:rPr>
          <w:rFonts w:eastAsia="Calibri"/>
        </w:rPr>
        <w:t xml:space="preserve">The second usage, and most common usage in our program, is for </w:t>
      </w:r>
      <w:r w:rsidR="009E2D24">
        <w:rPr>
          <w:rFonts w:eastAsia="Calibri"/>
        </w:rPr>
        <w:t>‘</w:t>
      </w:r>
      <w:r>
        <w:rPr>
          <w:rFonts w:eastAsia="Calibri"/>
        </w:rPr>
        <w:t>how-to</w:t>
      </w:r>
      <w:r w:rsidR="009E2D24">
        <w:rPr>
          <w:rFonts w:eastAsia="Calibri"/>
        </w:rPr>
        <w:t>’</w:t>
      </w:r>
      <w:r>
        <w:rPr>
          <w:rFonts w:eastAsia="Calibri"/>
        </w:rPr>
        <w:t xml:space="preserve"> or knowledge base creation.  As all team members are able to modify the pages, students are encouraged to add information as they discover it. A wiki page containing development or documentation standards helps the entire team utilize a common approach. While the technology of a project may be familiar to the students, the application domain may not be. A project glossary of terms and abbreviations help the team with the commonly used </w:t>
      </w:r>
      <w:r w:rsidR="009E2D24">
        <w:rPr>
          <w:rFonts w:eastAsia="Calibri"/>
        </w:rPr>
        <w:t>‘</w:t>
      </w:r>
      <w:r>
        <w:rPr>
          <w:rFonts w:eastAsia="Calibri"/>
        </w:rPr>
        <w:t>lingo</w:t>
      </w:r>
      <w:r w:rsidR="009E2D24">
        <w:rPr>
          <w:rFonts w:eastAsia="Calibri"/>
        </w:rPr>
        <w:t>’</w:t>
      </w:r>
      <w:r>
        <w:rPr>
          <w:rFonts w:eastAsia="Calibri"/>
        </w:rPr>
        <w:t xml:space="preserve">. </w:t>
      </w:r>
      <w:bookmarkStart w:id="3" w:name="_Toc314416565"/>
      <w:bookmarkEnd w:id="3"/>
    </w:p>
    <w:p w:rsidR="00034C90" w:rsidRDefault="00034C90" w:rsidP="004641BE">
      <w:pPr>
        <w:pStyle w:val="Heading2"/>
        <w:rPr>
          <w:szCs w:val="24"/>
        </w:rPr>
      </w:pPr>
      <w:r w:rsidRPr="007A12DF">
        <w:rPr>
          <w:szCs w:val="24"/>
        </w:rPr>
        <w:t>Forums</w:t>
      </w:r>
    </w:p>
    <w:p w:rsidR="00710A6E" w:rsidRPr="00710A6E" w:rsidRDefault="00710A6E" w:rsidP="00710A6E"/>
    <w:p w:rsidR="00D7231E" w:rsidRDefault="00034C90" w:rsidP="004641BE">
      <w:pPr>
        <w:rPr>
          <w:rFonts w:ascii="Cambria" w:hAnsi="Cambria"/>
          <w:b/>
          <w:color w:val="4F81BD"/>
        </w:rPr>
      </w:pPr>
      <w:r w:rsidRPr="00EC23D1">
        <w:rPr>
          <w:rFonts w:eastAsia="Calibri"/>
        </w:rPr>
        <w:t>The students have been very suc</w:t>
      </w:r>
      <w:r w:rsidR="00EC23D1">
        <w:rPr>
          <w:rFonts w:eastAsia="Calibri"/>
        </w:rPr>
        <w:t>c</w:t>
      </w:r>
      <w:r w:rsidRPr="00EC23D1">
        <w:rPr>
          <w:rFonts w:eastAsia="Calibri"/>
        </w:rPr>
        <w:t>essful using the forums for both technical discussions and design reviews. Students are able to collaborate with faculty staff and sponsors following the industry model of multiple contributors who access the discussions from multiple locations and at various times.</w:t>
      </w:r>
      <w:r w:rsidR="00D7231E" w:rsidRPr="00D7231E">
        <w:rPr>
          <w:rFonts w:ascii="Cambria" w:hAnsi="Cambria"/>
          <w:b/>
          <w:color w:val="4F81BD"/>
        </w:rPr>
        <w:t xml:space="preserve"> </w:t>
      </w:r>
    </w:p>
    <w:p w:rsidR="00D7231E" w:rsidRPr="00EC23D1" w:rsidRDefault="00D7231E" w:rsidP="004641BE">
      <w:pPr>
        <w:rPr>
          <w:rFonts w:eastAsia="Calibri"/>
        </w:rPr>
      </w:pPr>
    </w:p>
    <w:p w:rsidR="00D7231E" w:rsidRDefault="00034C90" w:rsidP="004641BE">
      <w:pPr>
        <w:rPr>
          <w:rFonts w:ascii="Cambria" w:hAnsi="Cambria"/>
          <w:b/>
          <w:color w:val="4F81BD"/>
        </w:rPr>
      </w:pPr>
      <w:r w:rsidRPr="00EC23D1">
        <w:rPr>
          <w:rFonts w:eastAsia="Calibri"/>
        </w:rPr>
        <w:t>The forums are rep</w:t>
      </w:r>
      <w:r w:rsidR="00D7231E">
        <w:rPr>
          <w:rFonts w:eastAsia="Calibri"/>
        </w:rPr>
        <w:t>r</w:t>
      </w:r>
      <w:r w:rsidRPr="00EC23D1">
        <w:rPr>
          <w:rFonts w:eastAsia="Calibri"/>
        </w:rPr>
        <w:t>esented in Redmine</w:t>
      </w:r>
      <w:bookmarkStart w:id="4" w:name="_Toc314416566"/>
      <w:bookmarkEnd w:id="4"/>
      <w:r w:rsidRPr="00EC23D1">
        <w:rPr>
          <w:rFonts w:eastAsia="Calibri"/>
        </w:rPr>
        <w:t xml:space="preserve"> in a typical bulletin board fashion using the 'threads' model. This maintains the integrity of a discussion by inter</w:t>
      </w:r>
      <w:r w:rsidR="00D7231E">
        <w:rPr>
          <w:rFonts w:eastAsia="Calibri"/>
        </w:rPr>
        <w:t>w</w:t>
      </w:r>
      <w:r w:rsidRPr="00EC23D1">
        <w:rPr>
          <w:rFonts w:eastAsia="Calibri"/>
        </w:rPr>
        <w:t xml:space="preserve">eaving posts from each participant it can make it harder to know where to find information. The wiki can provide a solution for this by having students create a cross reference or index to the forum </w:t>
      </w:r>
      <w:r w:rsidR="00D7231E">
        <w:rPr>
          <w:rFonts w:eastAsia="Calibri"/>
        </w:rPr>
        <w:t>postings</w:t>
      </w:r>
      <w:r w:rsidRPr="00EC23D1">
        <w:rPr>
          <w:rFonts w:eastAsia="Calibri"/>
        </w:rPr>
        <w:t xml:space="preserve"> in the wiki. This is, unfortunately a manual process.</w:t>
      </w:r>
      <w:bookmarkStart w:id="5" w:name="_Toc314416568"/>
      <w:r w:rsidR="00D7231E" w:rsidRPr="00D7231E">
        <w:rPr>
          <w:rFonts w:ascii="Cambria" w:hAnsi="Cambria"/>
          <w:b/>
          <w:color w:val="4F81BD"/>
        </w:rPr>
        <w:t xml:space="preserve"> </w:t>
      </w:r>
    </w:p>
    <w:p w:rsidR="00034C90" w:rsidRDefault="00034C90" w:rsidP="004641BE">
      <w:pPr>
        <w:pStyle w:val="Heading2"/>
        <w:rPr>
          <w:szCs w:val="24"/>
        </w:rPr>
      </w:pPr>
      <w:r w:rsidRPr="007A12DF">
        <w:rPr>
          <w:szCs w:val="24"/>
        </w:rPr>
        <w:t>Version Control - Repository and SVN</w:t>
      </w:r>
      <w:bookmarkEnd w:id="5"/>
    </w:p>
    <w:p w:rsidR="00710A6E" w:rsidRPr="00710A6E" w:rsidRDefault="00710A6E" w:rsidP="00710A6E"/>
    <w:p w:rsidR="00D63493" w:rsidRPr="00694589" w:rsidRDefault="00034C90" w:rsidP="00D63493">
      <w:pPr>
        <w:rPr>
          <w:rFonts w:eastAsia="Calibri"/>
        </w:rPr>
      </w:pPr>
      <w:r w:rsidRPr="00694589">
        <w:rPr>
          <w:rFonts w:eastAsia="Calibri"/>
        </w:rPr>
        <w:t>Subversion</w:t>
      </w:r>
      <w:r w:rsidR="0094196A">
        <w:rPr>
          <w:rStyle w:val="EndnoteReference"/>
          <w:rFonts w:eastAsia="Calibri"/>
        </w:rPr>
        <w:t>8</w:t>
      </w:r>
      <w:r w:rsidR="006E3D09" w:rsidRPr="00694589">
        <w:rPr>
          <w:rFonts w:eastAsia="Calibri"/>
        </w:rPr>
        <w:t xml:space="preserve"> </w:t>
      </w:r>
      <w:r w:rsidR="00D63493">
        <w:rPr>
          <w:rFonts w:eastAsia="Calibri"/>
        </w:rPr>
        <w:t xml:space="preserve">was selected </w:t>
      </w:r>
      <w:r w:rsidRPr="00694589">
        <w:rPr>
          <w:rFonts w:eastAsia="Calibri"/>
        </w:rPr>
        <w:t>as the tool for change management.</w:t>
      </w:r>
      <w:r w:rsidR="00504510">
        <w:rPr>
          <w:rFonts w:eastAsia="Calibri"/>
        </w:rPr>
        <w:t xml:space="preserve"> Although Subversion can be a standalone tool, students can use their Redmine account to a</w:t>
      </w:r>
      <w:r w:rsidR="00D63493">
        <w:rPr>
          <w:rFonts w:eastAsia="Calibri"/>
        </w:rPr>
        <w:t xml:space="preserve">ccess it and monitor </w:t>
      </w:r>
      <w:r w:rsidR="00504510">
        <w:rPr>
          <w:rFonts w:eastAsia="Calibri"/>
        </w:rPr>
        <w:t xml:space="preserve">activates using the Repository tool. </w:t>
      </w:r>
      <w:r w:rsidR="004B0851">
        <w:rPr>
          <w:rFonts w:eastAsia="Calibri"/>
        </w:rPr>
        <w:t xml:space="preserve">Each project </w:t>
      </w:r>
      <w:r w:rsidR="00C11913">
        <w:rPr>
          <w:rFonts w:eastAsia="Calibri"/>
        </w:rPr>
        <w:t xml:space="preserve">in Redmine </w:t>
      </w:r>
      <w:r w:rsidR="004B0851">
        <w:rPr>
          <w:rFonts w:eastAsia="Calibri"/>
        </w:rPr>
        <w:t xml:space="preserve">has a separate </w:t>
      </w:r>
      <w:r w:rsidR="00C11913">
        <w:rPr>
          <w:rFonts w:eastAsia="Calibri"/>
        </w:rPr>
        <w:t xml:space="preserve">Subversion </w:t>
      </w:r>
      <w:r w:rsidR="004B0851">
        <w:rPr>
          <w:rFonts w:eastAsia="Calibri"/>
        </w:rPr>
        <w:t xml:space="preserve">repository automatically created </w:t>
      </w:r>
      <w:r w:rsidR="00C11913">
        <w:rPr>
          <w:rFonts w:eastAsia="Calibri"/>
        </w:rPr>
        <w:t xml:space="preserve">by Redmine </w:t>
      </w:r>
      <w:r w:rsidR="004B0851">
        <w:rPr>
          <w:rFonts w:eastAsia="Calibri"/>
        </w:rPr>
        <w:t>whe</w:t>
      </w:r>
      <w:r w:rsidR="00D63493">
        <w:rPr>
          <w:rFonts w:eastAsia="Calibri"/>
        </w:rPr>
        <w:t xml:space="preserve">n the project is first defined. </w:t>
      </w:r>
      <w:r w:rsidR="00B05344">
        <w:rPr>
          <w:rFonts w:eastAsia="Calibri"/>
        </w:rPr>
        <w:fldChar w:fldCharType="begin"/>
      </w:r>
      <w:r w:rsidR="00D63493">
        <w:rPr>
          <w:rFonts w:eastAsia="Calibri"/>
        </w:rPr>
        <w:instrText xml:space="preserve"> REF _Ref315657930 \h </w:instrText>
      </w:r>
      <w:r w:rsidR="00B05344">
        <w:rPr>
          <w:rFonts w:eastAsia="Calibri"/>
        </w:rPr>
      </w:r>
      <w:r w:rsidR="00B05344">
        <w:rPr>
          <w:rFonts w:eastAsia="Calibri"/>
        </w:rPr>
        <w:fldChar w:fldCharType="separate"/>
      </w:r>
      <w:r w:rsidR="00D63493">
        <w:t xml:space="preserve">Figure </w:t>
      </w:r>
      <w:r w:rsidR="00D63493">
        <w:rPr>
          <w:noProof/>
        </w:rPr>
        <w:t>1</w:t>
      </w:r>
      <w:r w:rsidR="00B05344">
        <w:rPr>
          <w:rFonts w:eastAsia="Calibri"/>
        </w:rPr>
        <w:fldChar w:fldCharType="end"/>
      </w:r>
      <w:r w:rsidR="00D63493">
        <w:rPr>
          <w:rFonts w:eastAsia="Calibri"/>
        </w:rPr>
        <w:t xml:space="preserve"> shows a sample repository structure that meets the multidisciplinary needs of our projects. The Tags folder would include a copy of the working folder made at the end of each semester as a snapshot of the project as left by each project team.</w:t>
      </w:r>
    </w:p>
    <w:p w:rsidR="00D63493" w:rsidRDefault="00D63493" w:rsidP="004641BE">
      <w:pPr>
        <w:rPr>
          <w:rFonts w:eastAsia="Calibri"/>
        </w:rPr>
      </w:pPr>
    </w:p>
    <w:p w:rsidR="00D63493" w:rsidRDefault="004B0851" w:rsidP="00D63493">
      <w:pPr>
        <w:rPr>
          <w:rFonts w:eastAsia="Calibri"/>
        </w:rPr>
      </w:pPr>
      <w:r>
        <w:rPr>
          <w:rFonts w:eastAsia="Calibri"/>
        </w:rPr>
        <w:t xml:space="preserve">Maintaining separate repositories allows us to secure and isolate the intellectual property of each sponsor. This also eliminates having one team accidentally or intentionally modifying the repository of another </w:t>
      </w:r>
      <w:r w:rsidR="006B16D7">
        <w:rPr>
          <w:rFonts w:eastAsia="Calibri"/>
        </w:rPr>
        <w:t>project team.</w:t>
      </w:r>
      <w:r w:rsidR="00050230">
        <w:rPr>
          <w:rFonts w:eastAsia="Calibri"/>
        </w:rPr>
        <w:t xml:space="preserve"> </w:t>
      </w:r>
    </w:p>
    <w:p w:rsidR="00D63493" w:rsidRDefault="00D63493" w:rsidP="00D63493">
      <w:pPr>
        <w:pStyle w:val="Heading2"/>
        <w:rPr>
          <w:szCs w:val="24"/>
        </w:rPr>
      </w:pPr>
      <w:r w:rsidRPr="007A12DF">
        <w:rPr>
          <w:szCs w:val="24"/>
        </w:rPr>
        <w:t>Inventory Management Support</w:t>
      </w:r>
    </w:p>
    <w:p w:rsidR="00710A6E" w:rsidRPr="00710A6E" w:rsidRDefault="00710A6E" w:rsidP="00710A6E"/>
    <w:p w:rsidR="00D63493" w:rsidRDefault="00D63493" w:rsidP="00D63493">
      <w:r>
        <w:t>As part of our continuous improvement efforts, we periodically review the available plugins for Redmine</w:t>
      </w:r>
      <w:r w:rsidR="0094196A">
        <w:rPr>
          <w:rStyle w:val="EndnoteReference"/>
        </w:rPr>
        <w:t>9</w:t>
      </w:r>
      <w:r w:rsidR="006E3D09">
        <w:t>.</w:t>
      </w:r>
      <w:r>
        <w:t xml:space="preserve"> Prior to the Fall 2011 semester, we added the </w:t>
      </w:r>
      <w:r w:rsidR="009E2D24">
        <w:t>‘</w:t>
      </w:r>
      <w:r>
        <w:t>Booty Bay</w:t>
      </w:r>
      <w:r w:rsidR="009E2D24">
        <w:t>’</w:t>
      </w:r>
      <w:r>
        <w:t xml:space="preserve"> plugin that allows us to manage our loaner equipment and textbook library.  Each record consists of the name and description of an item and the current holder. We also created ‘phantom’ users bearing descriptive location names, such as 'Storage.Cabinet.2', so that it can be used to indicate the item's location when it is not borrowed.</w:t>
      </w:r>
    </w:p>
    <w:p w:rsidR="00981C5A" w:rsidRDefault="00981C5A" w:rsidP="00D63493"/>
    <w:p w:rsidR="0045385C" w:rsidRDefault="000739A9" w:rsidP="0045385C">
      <w:r>
        <w:rPr>
          <w:rFonts w:eastAsia="Calibri"/>
          <w:noProof/>
        </w:rPr>
        <mc:AlternateContent>
          <mc:Choice Requires="wpg">
            <w:drawing>
              <wp:anchor distT="0" distB="0" distL="114300" distR="114300" simplePos="0" relativeHeight="251658240" behindDoc="0" locked="0" layoutInCell="1" allowOverlap="0">
                <wp:simplePos x="0" y="0"/>
                <wp:positionH relativeFrom="margin">
                  <wp:align>center</wp:align>
                </wp:positionH>
                <wp:positionV relativeFrom="paragraph">
                  <wp:posOffset>5080</wp:posOffset>
                </wp:positionV>
                <wp:extent cx="3652520" cy="2584450"/>
                <wp:effectExtent l="9525" t="5080" r="5080" b="1270"/>
                <wp:wrapTopAndBottom/>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2520" cy="2584450"/>
                          <a:chOff x="3244" y="3112"/>
                          <a:chExt cx="5752" cy="4070"/>
                        </a:xfrm>
                      </wpg:grpSpPr>
                      <wps:wsp>
                        <wps:cNvPr id="2" name="Text Box 12"/>
                        <wps:cNvSpPr txBox="1">
                          <a:spLocks noChangeArrowheads="1"/>
                        </wps:cNvSpPr>
                        <wps:spPr bwMode="auto">
                          <a:xfrm>
                            <a:off x="3244" y="6721"/>
                            <a:ext cx="5752" cy="46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5EC7" w:rsidRPr="005B70C3" w:rsidRDefault="00265EC7" w:rsidP="009448A6">
                              <w:pPr>
                                <w:pStyle w:val="Caption"/>
                                <w:jc w:val="center"/>
                                <w:rPr>
                                  <w:noProof/>
                                  <w:sz w:val="24"/>
                                </w:rPr>
                              </w:pPr>
                              <w:r>
                                <w:t xml:space="preserve">Figure </w:t>
                              </w:r>
                              <w:r w:rsidR="00B05344">
                                <w:fldChar w:fldCharType="begin"/>
                              </w:r>
                              <w:r w:rsidR="002C009E">
                                <w:instrText xml:space="preserve"> SEQ Figure \* ARABIC </w:instrText>
                              </w:r>
                              <w:r w:rsidR="00B05344">
                                <w:fldChar w:fldCharType="separate"/>
                              </w:r>
                              <w:r>
                                <w:rPr>
                                  <w:noProof/>
                                </w:rPr>
                                <w:t>1</w:t>
                              </w:r>
                              <w:r w:rsidR="00B05344">
                                <w:rPr>
                                  <w:noProof/>
                                </w:rPr>
                                <w:fldChar w:fldCharType="end"/>
                              </w:r>
                              <w:r>
                                <w:t xml:space="preserve"> Sample Subversion Folder Structure</w:t>
                              </w:r>
                            </w:p>
                          </w:txbxContent>
                        </wps:txbx>
                        <wps:bodyPr rot="0" vert="horz" wrap="square" lIns="0" tIns="0" rIns="0" bIns="0" anchor="t" anchorCtr="0" upright="1">
                          <a:noAutofit/>
                        </wps:bodyPr>
                      </wps:wsp>
                      <wps:wsp>
                        <wps:cNvPr id="3" name="Text Box 9"/>
                        <wps:cNvSpPr txBox="1">
                          <a:spLocks noChangeArrowheads="1"/>
                        </wps:cNvSpPr>
                        <wps:spPr bwMode="auto">
                          <a:xfrm>
                            <a:off x="3244" y="3112"/>
                            <a:ext cx="5752" cy="3609"/>
                          </a:xfrm>
                          <a:prstGeom prst="rect">
                            <a:avLst/>
                          </a:prstGeom>
                          <a:solidFill>
                            <a:srgbClr val="FFFFFF"/>
                          </a:solidFill>
                          <a:ln w="9525">
                            <a:solidFill>
                              <a:srgbClr val="000000"/>
                            </a:solidFill>
                            <a:miter lim="800000"/>
                            <a:headEnd/>
                            <a:tailEnd/>
                          </a:ln>
                        </wps:spPr>
                        <wps:txbx>
                          <w:txbxContent>
                            <w:p w:rsidR="00084429" w:rsidRPr="00235D52" w:rsidRDefault="00084429" w:rsidP="00084429">
                              <w:pPr>
                                <w:keepNext/>
                                <w:keepLines/>
                                <w:widowControl/>
                                <w:rPr>
                                  <w:sz w:val="20"/>
                                </w:rPr>
                              </w:pPr>
                              <w:r w:rsidRPr="00235D52">
                                <w:rPr>
                                  <w:sz w:val="20"/>
                                </w:rPr>
                                <w:t>Root Folder</w:t>
                              </w:r>
                            </w:p>
                            <w:p w:rsidR="00084429" w:rsidRPr="00235D52" w:rsidRDefault="00510563" w:rsidP="00084429">
                              <w:pPr>
                                <w:keepNext/>
                                <w:keepLines/>
                                <w:widowControl/>
                                <w:rPr>
                                  <w:sz w:val="20"/>
                                </w:rPr>
                              </w:pPr>
                              <w:r>
                                <w:rPr>
                                  <w:rFonts w:hint="eastAsia"/>
                                  <w:sz w:val="20"/>
                                </w:rPr>
                                <w:tab/>
                              </w:r>
                              <w:r w:rsidR="00084429" w:rsidRPr="00235D52">
                                <w:rPr>
                                  <w:rFonts w:hint="eastAsia"/>
                                  <w:sz w:val="20"/>
                                </w:rPr>
                                <w:t xml:space="preserve">├ </w:t>
                              </w:r>
                              <w:r w:rsidR="00084429" w:rsidRPr="00235D52">
                                <w:rPr>
                                  <w:sz w:val="20"/>
                                </w:rPr>
                                <w:t>Tags</w:t>
                              </w:r>
                            </w:p>
                            <w:p w:rsidR="00084429" w:rsidRPr="00235D52" w:rsidRDefault="00084429" w:rsidP="00084429">
                              <w:pPr>
                                <w:keepNext/>
                                <w:keepLines/>
                                <w:widowControl/>
                                <w:rPr>
                                  <w:sz w:val="20"/>
                                </w:rPr>
                              </w:pPr>
                              <w:r w:rsidRPr="00235D52">
                                <w:rPr>
                                  <w:rFonts w:hint="eastAsia"/>
                                  <w:sz w:val="20"/>
                                </w:rPr>
                                <w:tab/>
                                <w:t xml:space="preserve">├ </w:t>
                              </w:r>
                              <w:r w:rsidRPr="00235D52">
                                <w:rPr>
                                  <w:sz w:val="20"/>
                                </w:rPr>
                                <w:t>Working</w:t>
                              </w:r>
                            </w:p>
                            <w:p w:rsidR="00084429" w:rsidRPr="00235D52" w:rsidRDefault="00F068B1" w:rsidP="00084429">
                              <w:pPr>
                                <w:keepNext/>
                                <w:keepLines/>
                                <w:widowControl/>
                                <w:ind w:firstLine="720"/>
                                <w:rPr>
                                  <w:sz w:val="20"/>
                                </w:rPr>
                              </w:pPr>
                              <w:r>
                                <w:rPr>
                                  <w:sz w:val="20"/>
                                </w:rPr>
                                <w:t xml:space="preserve">  </w:t>
                              </w:r>
                              <w:r w:rsidR="00084429" w:rsidRPr="00235D52">
                                <w:rPr>
                                  <w:sz w:val="20"/>
                                </w:rPr>
                                <w:t xml:space="preserve">     </w:t>
                              </w:r>
                              <w:r w:rsidR="00084429" w:rsidRPr="00235D52">
                                <w:rPr>
                                  <w:rFonts w:hint="eastAsia"/>
                                  <w:sz w:val="20"/>
                                </w:rPr>
                                <w:t>├ Reports</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 Statement of Work</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 Mid Term Poster / Report</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 Final Report / Poster</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Background Information</w:t>
                              </w:r>
                            </w:p>
                            <w:p w:rsidR="00084429" w:rsidRPr="00235D52" w:rsidRDefault="00084429" w:rsidP="00084429">
                              <w:pPr>
                                <w:keepNext/>
                                <w:keepLines/>
                                <w:widowControl/>
                                <w:rPr>
                                  <w:sz w:val="20"/>
                                </w:rPr>
                              </w:pPr>
                              <w:r w:rsidRPr="00235D52">
                                <w:rPr>
                                  <w:sz w:val="20"/>
                                </w:rPr>
                                <w:t xml:space="preserve">  </w:t>
                              </w:r>
                              <w:r w:rsidRPr="00235D52">
                                <w:rPr>
                                  <w:sz w:val="20"/>
                                </w:rPr>
                                <w:tab/>
                                <w:t xml:space="preserve"> </w:t>
                              </w:r>
                              <w:r w:rsidR="00F068B1">
                                <w:rPr>
                                  <w:sz w:val="20"/>
                                </w:rPr>
                                <w:t xml:space="preserve">  </w:t>
                              </w:r>
                              <w:r w:rsidRPr="00235D52">
                                <w:rPr>
                                  <w:sz w:val="20"/>
                                </w:rPr>
                                <w:t xml:space="preserve">    </w:t>
                              </w:r>
                              <w:r w:rsidRPr="00235D52">
                                <w:rPr>
                                  <w:rFonts w:hint="eastAsia"/>
                                  <w:sz w:val="20"/>
                                </w:rPr>
                                <w:t xml:space="preserve">│   ├ </w:t>
                              </w:r>
                              <w:r w:rsidRPr="00235D52">
                                <w:rPr>
                                  <w:sz w:val="20"/>
                                </w:rPr>
                                <w:t>Individual Memos / Resumes</w:t>
                              </w:r>
                            </w:p>
                            <w:p w:rsidR="00084429" w:rsidRPr="00235D52" w:rsidRDefault="00915E36" w:rsidP="00915E36">
                              <w:pPr>
                                <w:keepNext/>
                                <w:keepLines/>
                                <w:widowControl/>
                                <w:ind w:left="720"/>
                                <w:jc w:val="center"/>
                                <w:rPr>
                                  <w:sz w:val="20"/>
                                </w:rPr>
                              </w:pPr>
                              <w:r>
                                <w:rPr>
                                  <w:sz w:val="20"/>
                                </w:rPr>
                                <w:t xml:space="preserve">      </w:t>
                              </w:r>
                              <w:r w:rsidR="00084429" w:rsidRPr="00235D52">
                                <w:rPr>
                                  <w:rFonts w:hint="eastAsia"/>
                                  <w:sz w:val="20"/>
                                </w:rPr>
                                <w:t>│   ├ Related Research / Articles / Reference Material</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CAD (mechanical &amp; electrical)</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Data</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Engineering Analysis</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Purchasing</w:t>
                              </w:r>
                            </w:p>
                            <w:p w:rsidR="00084429" w:rsidRPr="00D63493" w:rsidRDefault="00084429" w:rsidP="00D63493">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Software</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left:0;text-align:left;margin-left:0;margin-top:.4pt;width:287.6pt;height:203.5pt;z-index:251658240;mso-position-horizontal:center;mso-position-horizontal-relative:margin" coordorigin="3244,3112" coordsize="5752,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fcQAMAACYJAAAOAAAAZHJzL2Uyb0RvYy54bWy8Vl1v2yAUfZ+0/4B4T/0RO4mtOlW/Uk3q&#10;tkrtfgCxsY1mgwekTjftv+8CjpO11VZ1WvPggIHLueeeAz4+2bYNuqdSMcEzHBz5GFGei4LxKsNf&#10;7laTBUZKE16QRnCa4Qeq8Mny/bvjvktpKGrRFFQiCMJV2ncZrrXuUs9TeU1boo5ERzkMlkK2RENX&#10;Vl4hSQ/R28YLfX/m9UIWnRQ5VQreXrhBvLTxy5Lm+nNZKqpRk2HApu1T2ufaPL3lMUkrSbqa5QMM&#10;8goULWEcNh1DXRBN0EayJ6FalkuhRKmPctF6oixZTm0OkE3gP8rmSopNZ3Op0r7qRpqA2kc8vTps&#10;/un+RiJWQO0w4qSFEtldURAZbvquSmHKlexuuxvpEoTmtci/Khj2Ho+bfuUmo3X/URQQj2y0sNxs&#10;S9maEJA12toSPIwloFuNcng5ncVhHEKlchgL40UUxUOR8hoqadZNwyjCCIanQRC6Aub15bA+nseh&#10;Wxz5c7vSI6nb2IIdwJnMQHBqz6n6N05va9JRWyplCBs4BSiO0zuT35nYIofYbA6zDKdIb+G9od9Q&#10;oxy1iIvzmvCKnkop+pqSAuAFJldIYlzqklAmyN+4HjmbzUMbh6Q7xg8Ym7ktdoSRtJNKX1HRItPI&#10;sAQ7WZjk/lppg2Y/xaIXDStWrGlsR1br80aiewLWW9mfTQCSPJzWcDOZC7PMRXRvAB7sYcYMUGul&#10;H0kQRv5ZmExWs8V8Eq2ieJLM/cXED5KzZOZHSXSx+mkABlFas6Kg/JpxurN1EL2sxMMB4wxpjY36&#10;DCegS1eiQ/TqMEnf/p5LsmUaTrmGtRlejJNIagp7yQtIm6SasMa1vd/hW5aBg92/ZcXKwFTeaUBv&#10;11uIYrSxFsUDCEIKqBfYCI5maNRCfseoh2Muw+rbhkiKUfOBg6jMmbhryF1jvWsQnsPSDGuMXPNc&#10;u7Nz00lW1RDZyZaLUzB5yawm9igGuYLN3shv0yd+S0w5DjzzxnbbH1FP7Tad+RbdeEDtzfRf/fbW&#10;ak6NoZ8R7HDrvE63SRBFo3ajeG6uDKffYcRpeBh5qY5VZ3S8+pOO7S0Cl7G14/DhYG77w75Nd/95&#10;s/wFAAD//wMAUEsDBBQABgAIAAAAIQDCBKHq3QAAAAUBAAAPAAAAZHJzL2Rvd25yZXYueG1sTM/B&#10;SsNAEAbgu+A7LCN4s5tUY0vMpJSinorQVhBv02SahGZnQ3abpG/vetLj8A//fJOtJtOqgXvXWEGI&#10;ZxEolsKWjVQIn4e3hyUo50lKaq0wwpUdrPLbm4zS0o6y42HvKxVKxKWEUHvfpVq7omZDbmY7lpCd&#10;bG/Ih7GvdNnTGMpNq+dR9KwNNRIu1NTxpubivL8YhPeRxvVj/Dpsz6fN9fuQfHxtY0a8v5vWL6A8&#10;T/5vGX75gQ55MB3tRUqnWoTwiEcI+pAli2QO6ojwFC2WoPNM/9fnPwAAAP//AwBQSwECLQAUAAYA&#10;CAAAACEAtoM4kv4AAADhAQAAEwAAAAAAAAAAAAAAAAAAAAAAW0NvbnRlbnRfVHlwZXNdLnhtbFBL&#10;AQItABQABgAIAAAAIQA4/SH/1gAAAJQBAAALAAAAAAAAAAAAAAAAAC8BAABfcmVscy8ucmVsc1BL&#10;AQItABQABgAIAAAAIQDTTpfcQAMAACYJAAAOAAAAAAAAAAAAAAAAAC4CAABkcnMvZTJvRG9jLnht&#10;bFBLAQItABQABgAIAAAAIQDCBKHq3QAAAAUBAAAPAAAAAAAAAAAAAAAAAJoFAABkcnMvZG93bnJl&#10;di54bWxQSwUGAAAAAAQABADzAAAApAYAAAAA&#10;" o:allowoverlap="f">
                <v:shapetype id="_x0000_t202" coordsize="21600,21600" o:spt="202" path="m,l,21600r21600,l21600,xe">
                  <v:stroke joinstyle="miter"/>
                  <v:path gradientshapeok="t" o:connecttype="rect"/>
                </v:shapetype>
                <v:shape id="Text Box 12" o:spid="_x0000_s1027" type="#_x0000_t202" style="position:absolute;left:3244;top:6721;width:5752;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cpTsIA&#10;AADaAAAADwAAAGRycy9kb3ducmV2LnhtbESPzYvCMBTE74L/Q3iCF9HUHkSqUXb9AA/rwQ88P5q3&#10;bdnmpSTR1v/eLAgeh5n5DbNcd6YWD3K+sqxgOklAEOdWV1wouF724zkIH5A11pZJwZM8rFf93hIz&#10;bVs+0eMcChEh7DNUUIbQZFL6vCSDfmIb4uj9WmcwROkKqR22EW5qmSbJTBqsOC6U2NCmpPzvfDcK&#10;Zlt3b0+8GW2vux88NkV6+37elBoOuq8FiEBd+ITf7YNWkML/lX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ylOwgAAANoAAAAPAAAAAAAAAAAAAAAAAJgCAABkcnMvZG93&#10;bnJldi54bWxQSwUGAAAAAAQABAD1AAAAhwMAAAAA&#10;" stroked="f">
                  <v:textbox inset="0,0,0,0">
                    <w:txbxContent>
                      <w:p w:rsidR="00265EC7" w:rsidRPr="005B70C3" w:rsidRDefault="00265EC7" w:rsidP="009448A6">
                        <w:pPr>
                          <w:pStyle w:val="Caption"/>
                          <w:jc w:val="center"/>
                          <w:rPr>
                            <w:noProof/>
                            <w:sz w:val="24"/>
                          </w:rPr>
                        </w:pPr>
                        <w:r>
                          <w:t xml:space="preserve">Figure </w:t>
                        </w:r>
                        <w:r w:rsidR="00B05344">
                          <w:fldChar w:fldCharType="begin"/>
                        </w:r>
                        <w:r w:rsidR="002C009E">
                          <w:instrText xml:space="preserve"> SEQ Figure \* ARABIC </w:instrText>
                        </w:r>
                        <w:r w:rsidR="00B05344">
                          <w:fldChar w:fldCharType="separate"/>
                        </w:r>
                        <w:r>
                          <w:rPr>
                            <w:noProof/>
                          </w:rPr>
                          <w:t>1</w:t>
                        </w:r>
                        <w:r w:rsidR="00B05344">
                          <w:rPr>
                            <w:noProof/>
                          </w:rPr>
                          <w:fldChar w:fldCharType="end"/>
                        </w:r>
                        <w:r>
                          <w:t xml:space="preserve"> Sample Subversion Folder Structure</w:t>
                        </w:r>
                      </w:p>
                    </w:txbxContent>
                  </v:textbox>
                </v:shape>
                <v:shape id="Text Box 9" o:spid="_x0000_s1028" type="#_x0000_t202" style="position:absolute;left:3244;top:3112;width:5752;height:3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084429" w:rsidRPr="00235D52" w:rsidRDefault="00084429" w:rsidP="00084429">
                        <w:pPr>
                          <w:keepNext/>
                          <w:keepLines/>
                          <w:widowControl/>
                          <w:rPr>
                            <w:sz w:val="20"/>
                          </w:rPr>
                        </w:pPr>
                        <w:r w:rsidRPr="00235D52">
                          <w:rPr>
                            <w:sz w:val="20"/>
                          </w:rPr>
                          <w:t>Root Folder</w:t>
                        </w:r>
                      </w:p>
                      <w:p w:rsidR="00084429" w:rsidRPr="00235D52" w:rsidRDefault="00510563" w:rsidP="00084429">
                        <w:pPr>
                          <w:keepNext/>
                          <w:keepLines/>
                          <w:widowControl/>
                          <w:rPr>
                            <w:sz w:val="20"/>
                          </w:rPr>
                        </w:pPr>
                        <w:r>
                          <w:rPr>
                            <w:rFonts w:hint="eastAsia"/>
                            <w:sz w:val="20"/>
                          </w:rPr>
                          <w:tab/>
                        </w:r>
                        <w:r w:rsidR="00084429" w:rsidRPr="00235D52">
                          <w:rPr>
                            <w:rFonts w:hint="eastAsia"/>
                            <w:sz w:val="20"/>
                          </w:rPr>
                          <w:t xml:space="preserve">├ </w:t>
                        </w:r>
                        <w:r w:rsidR="00084429" w:rsidRPr="00235D52">
                          <w:rPr>
                            <w:sz w:val="20"/>
                          </w:rPr>
                          <w:t>Tags</w:t>
                        </w:r>
                      </w:p>
                      <w:p w:rsidR="00084429" w:rsidRPr="00235D52" w:rsidRDefault="00084429" w:rsidP="00084429">
                        <w:pPr>
                          <w:keepNext/>
                          <w:keepLines/>
                          <w:widowControl/>
                          <w:rPr>
                            <w:sz w:val="20"/>
                          </w:rPr>
                        </w:pPr>
                        <w:r w:rsidRPr="00235D52">
                          <w:rPr>
                            <w:rFonts w:hint="eastAsia"/>
                            <w:sz w:val="20"/>
                          </w:rPr>
                          <w:tab/>
                          <w:t xml:space="preserve">├ </w:t>
                        </w:r>
                        <w:r w:rsidRPr="00235D52">
                          <w:rPr>
                            <w:sz w:val="20"/>
                          </w:rPr>
                          <w:t>Working</w:t>
                        </w:r>
                      </w:p>
                      <w:p w:rsidR="00084429" w:rsidRPr="00235D52" w:rsidRDefault="00F068B1" w:rsidP="00084429">
                        <w:pPr>
                          <w:keepNext/>
                          <w:keepLines/>
                          <w:widowControl/>
                          <w:ind w:firstLine="720"/>
                          <w:rPr>
                            <w:sz w:val="20"/>
                          </w:rPr>
                        </w:pPr>
                        <w:r>
                          <w:rPr>
                            <w:sz w:val="20"/>
                          </w:rPr>
                          <w:t xml:space="preserve">  </w:t>
                        </w:r>
                        <w:r w:rsidR="00084429" w:rsidRPr="00235D52">
                          <w:rPr>
                            <w:sz w:val="20"/>
                          </w:rPr>
                          <w:t xml:space="preserve">     </w:t>
                        </w:r>
                        <w:r w:rsidR="00084429" w:rsidRPr="00235D52">
                          <w:rPr>
                            <w:rFonts w:hint="eastAsia"/>
                            <w:sz w:val="20"/>
                          </w:rPr>
                          <w:t>├ Reports</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 Statement of Work</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 Mid Term Poster / Report</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 Final Report / Poster</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Background Information</w:t>
                        </w:r>
                      </w:p>
                      <w:p w:rsidR="00084429" w:rsidRPr="00235D52" w:rsidRDefault="00084429" w:rsidP="00084429">
                        <w:pPr>
                          <w:keepNext/>
                          <w:keepLines/>
                          <w:widowControl/>
                          <w:rPr>
                            <w:sz w:val="20"/>
                          </w:rPr>
                        </w:pPr>
                        <w:r w:rsidRPr="00235D52">
                          <w:rPr>
                            <w:sz w:val="20"/>
                          </w:rPr>
                          <w:t xml:space="preserve">  </w:t>
                        </w:r>
                        <w:r w:rsidRPr="00235D52">
                          <w:rPr>
                            <w:sz w:val="20"/>
                          </w:rPr>
                          <w:tab/>
                          <w:t xml:space="preserve"> </w:t>
                        </w:r>
                        <w:r w:rsidR="00F068B1">
                          <w:rPr>
                            <w:sz w:val="20"/>
                          </w:rPr>
                          <w:t xml:space="preserve">  </w:t>
                        </w:r>
                        <w:r w:rsidRPr="00235D52">
                          <w:rPr>
                            <w:sz w:val="20"/>
                          </w:rPr>
                          <w:t xml:space="preserve">    </w:t>
                        </w:r>
                        <w:r w:rsidRPr="00235D52">
                          <w:rPr>
                            <w:rFonts w:hint="eastAsia"/>
                            <w:sz w:val="20"/>
                          </w:rPr>
                          <w:t xml:space="preserve">│   ├ </w:t>
                        </w:r>
                        <w:r w:rsidRPr="00235D52">
                          <w:rPr>
                            <w:sz w:val="20"/>
                          </w:rPr>
                          <w:t>Individual Memos / Resumes</w:t>
                        </w:r>
                      </w:p>
                      <w:p w:rsidR="00084429" w:rsidRPr="00235D52" w:rsidRDefault="00915E36" w:rsidP="00915E36">
                        <w:pPr>
                          <w:keepNext/>
                          <w:keepLines/>
                          <w:widowControl/>
                          <w:ind w:left="720"/>
                          <w:jc w:val="center"/>
                          <w:rPr>
                            <w:sz w:val="20"/>
                          </w:rPr>
                        </w:pPr>
                        <w:r>
                          <w:rPr>
                            <w:sz w:val="20"/>
                          </w:rPr>
                          <w:t xml:space="preserve">      </w:t>
                        </w:r>
                        <w:r w:rsidR="00084429" w:rsidRPr="00235D52">
                          <w:rPr>
                            <w:rFonts w:hint="eastAsia"/>
                            <w:sz w:val="20"/>
                          </w:rPr>
                          <w:t>│   ├ Related Research / Articles / Reference Material</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CAD (mechanical &amp; electrical)</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Data</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Engineering Analysis</w:t>
                        </w:r>
                      </w:p>
                      <w:p w:rsidR="00084429" w:rsidRPr="00235D52" w:rsidRDefault="00084429" w:rsidP="00084429">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Purchasing</w:t>
                        </w:r>
                      </w:p>
                      <w:p w:rsidR="00084429" w:rsidRPr="00D63493" w:rsidRDefault="00084429" w:rsidP="00D63493">
                        <w:pPr>
                          <w:keepNext/>
                          <w:keepLines/>
                          <w:widowControl/>
                          <w:rPr>
                            <w:sz w:val="20"/>
                          </w:rPr>
                        </w:pPr>
                        <w:r w:rsidRPr="00235D52">
                          <w:rPr>
                            <w:rFonts w:hint="eastAsia"/>
                            <w:sz w:val="20"/>
                          </w:rPr>
                          <w:tab/>
                          <w:t xml:space="preserve"> </w:t>
                        </w:r>
                        <w:r w:rsidR="00F068B1">
                          <w:rPr>
                            <w:sz w:val="20"/>
                          </w:rPr>
                          <w:t xml:space="preserve">  </w:t>
                        </w:r>
                        <w:r w:rsidRPr="00235D52">
                          <w:rPr>
                            <w:rFonts w:hint="eastAsia"/>
                            <w:sz w:val="20"/>
                          </w:rPr>
                          <w:t xml:space="preserve"> </w:t>
                        </w:r>
                        <w:r w:rsidRPr="00235D52">
                          <w:rPr>
                            <w:sz w:val="20"/>
                          </w:rPr>
                          <w:t xml:space="preserve">   </w:t>
                        </w:r>
                        <w:r w:rsidRPr="00235D52">
                          <w:rPr>
                            <w:rFonts w:hint="eastAsia"/>
                            <w:sz w:val="20"/>
                          </w:rPr>
                          <w:t>├ Software</w:t>
                        </w:r>
                      </w:p>
                    </w:txbxContent>
                  </v:textbox>
                </v:shape>
                <w10:wrap type="topAndBottom" anchorx="margin"/>
              </v:group>
            </w:pict>
          </mc:Fallback>
        </mc:AlternateContent>
      </w:r>
      <w:bookmarkStart w:id="6" w:name="_Toc314416570"/>
      <w:r w:rsidR="00E24593">
        <w:t xml:space="preserve">By replacing our previous paper based sign-out log with </w:t>
      </w:r>
      <w:r w:rsidR="009E2D24">
        <w:t>‘</w:t>
      </w:r>
      <w:r w:rsidR="00E24593">
        <w:t>Booty Bay</w:t>
      </w:r>
      <w:r w:rsidR="009E2D24">
        <w:t>’</w:t>
      </w:r>
      <w:r w:rsidR="00E24593">
        <w:t xml:space="preserve">, students are able to locate any books/equipments they need. </w:t>
      </w:r>
      <w:r w:rsidR="00994A8A">
        <w:t xml:space="preserve">Using the recorded user names and email addresses, an academic advisor can quickly collect these items back to the Lab and </w:t>
      </w:r>
      <w:r w:rsidR="00E24593">
        <w:t xml:space="preserve">may facilitate sharing/scheduling </w:t>
      </w:r>
      <w:r w:rsidR="00994A8A">
        <w:t>books/equipments as needed. These records have</w:t>
      </w:r>
      <w:r w:rsidR="0045385C">
        <w:t xml:space="preserve"> proven to be extremely effective as all items borrowed during the Fall 2011 semeste</w:t>
      </w:r>
      <w:r w:rsidR="00084429">
        <w:t>r were returned by the borrower.</w:t>
      </w:r>
    </w:p>
    <w:p w:rsidR="00994A8A" w:rsidRDefault="00994A8A" w:rsidP="00994A8A">
      <w:pPr>
        <w:pStyle w:val="Heading2"/>
        <w:rPr>
          <w:szCs w:val="24"/>
        </w:rPr>
      </w:pPr>
      <w:r w:rsidRPr="007A12DF">
        <w:rPr>
          <w:szCs w:val="24"/>
        </w:rPr>
        <w:t>Monitoring Project Progress</w:t>
      </w:r>
    </w:p>
    <w:p w:rsidR="00710A6E" w:rsidRPr="00710A6E" w:rsidRDefault="00710A6E" w:rsidP="00710A6E"/>
    <w:p w:rsidR="00994A8A" w:rsidRDefault="00994A8A" w:rsidP="00994A8A">
      <w:r>
        <w:t xml:space="preserve">Based on the authors' many years working with or within industry, the value of using the Redmine Issues and Gantt charting feature has been clear from the start. Information gathered for creating and updating Gantt Charts is automatically gathered as Issues are updated. We have found it necessary to clarify to students that Redmine's terminology is not identical to those traditionally used in project management as seen in </w:t>
      </w:r>
      <w:r w:rsidR="00B05344">
        <w:fldChar w:fldCharType="begin"/>
      </w:r>
      <w:r>
        <w:instrText xml:space="preserve"> REF _Ref315655249 \h </w:instrText>
      </w:r>
      <w:r w:rsidR="00B05344">
        <w:fldChar w:fldCharType="separate"/>
      </w:r>
      <w:r>
        <w:t xml:space="preserve">Table </w:t>
      </w:r>
      <w:r>
        <w:rPr>
          <w:noProof/>
        </w:rPr>
        <w:t>1</w:t>
      </w:r>
      <w:r w:rsidR="00B05344">
        <w:fldChar w:fldCharType="end"/>
      </w:r>
      <w:r>
        <w:t>. Students are better able to benefit from the tools once they have a clear understanding of the traditional terms and methods and how these are represented by Redmine.</w:t>
      </w:r>
    </w:p>
    <w:p w:rsidR="00994A8A" w:rsidRDefault="00994A8A" w:rsidP="00994A8A"/>
    <w:p w:rsidR="00994A8A" w:rsidRDefault="00994A8A" w:rsidP="00994A8A">
      <w:pPr>
        <w:pStyle w:val="Caption"/>
        <w:keepNext/>
        <w:jc w:val="center"/>
      </w:pPr>
      <w:bookmarkStart w:id="7" w:name="_Ref315655249"/>
      <w:bookmarkStart w:id="8" w:name="_Ref315202946"/>
      <w:r>
        <w:t xml:space="preserve">Table </w:t>
      </w:r>
      <w:r w:rsidR="00B05344">
        <w:fldChar w:fldCharType="begin"/>
      </w:r>
      <w:r w:rsidR="002C009E">
        <w:instrText xml:space="preserve"> SEQ Table \* ARABIC </w:instrText>
      </w:r>
      <w:r w:rsidR="00B05344">
        <w:fldChar w:fldCharType="separate"/>
      </w:r>
      <w:r>
        <w:rPr>
          <w:noProof/>
        </w:rPr>
        <w:t>1</w:t>
      </w:r>
      <w:r w:rsidR="00B05344">
        <w:rPr>
          <w:noProof/>
        </w:rPr>
        <w:fldChar w:fldCharType="end"/>
      </w:r>
      <w:bookmarkEnd w:id="7"/>
      <w:r>
        <w:rPr>
          <w:noProof/>
        </w:rPr>
        <w:t xml:space="preserve"> - Traditional Project Management vs. Redmine Terminology</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tblGrid>
      <w:tr w:rsidR="00994A8A" w:rsidRPr="006604F6" w:rsidTr="00882E72">
        <w:trPr>
          <w:jc w:val="center"/>
        </w:trPr>
        <w:tc>
          <w:tcPr>
            <w:tcW w:w="3192" w:type="dxa"/>
          </w:tcPr>
          <w:p w:rsidR="00994A8A" w:rsidRPr="006604F6" w:rsidRDefault="00994A8A" w:rsidP="00882E72">
            <w:pPr>
              <w:jc w:val="center"/>
              <w:rPr>
                <w:b/>
              </w:rPr>
            </w:pPr>
            <w:r w:rsidRPr="006604F6">
              <w:rPr>
                <w:b/>
                <w:noProof/>
              </w:rPr>
              <w:t>Traditional Terms</w:t>
            </w:r>
          </w:p>
        </w:tc>
        <w:tc>
          <w:tcPr>
            <w:tcW w:w="3192" w:type="dxa"/>
          </w:tcPr>
          <w:p w:rsidR="00994A8A" w:rsidRPr="006604F6" w:rsidRDefault="00994A8A" w:rsidP="00882E72">
            <w:pPr>
              <w:jc w:val="center"/>
              <w:rPr>
                <w:b/>
              </w:rPr>
            </w:pPr>
            <w:r w:rsidRPr="006604F6">
              <w:rPr>
                <w:b/>
              </w:rPr>
              <w:t>Redmine Terms</w:t>
            </w:r>
          </w:p>
        </w:tc>
      </w:tr>
      <w:tr w:rsidR="00994A8A" w:rsidTr="00882E72">
        <w:trPr>
          <w:jc w:val="center"/>
        </w:trPr>
        <w:tc>
          <w:tcPr>
            <w:tcW w:w="3192" w:type="dxa"/>
          </w:tcPr>
          <w:p w:rsidR="00994A8A" w:rsidRDefault="00994A8A" w:rsidP="00882E72">
            <w:pPr>
              <w:jc w:val="center"/>
            </w:pPr>
            <w:r>
              <w:t>Tasks</w:t>
            </w:r>
          </w:p>
        </w:tc>
        <w:tc>
          <w:tcPr>
            <w:tcW w:w="3192" w:type="dxa"/>
          </w:tcPr>
          <w:p w:rsidR="00994A8A" w:rsidRDefault="00994A8A" w:rsidP="00882E72">
            <w:pPr>
              <w:jc w:val="center"/>
            </w:pPr>
            <w:r>
              <w:t>Issues</w:t>
            </w:r>
          </w:p>
        </w:tc>
      </w:tr>
      <w:tr w:rsidR="00994A8A" w:rsidTr="00882E72">
        <w:trPr>
          <w:jc w:val="center"/>
        </w:trPr>
        <w:tc>
          <w:tcPr>
            <w:tcW w:w="3192" w:type="dxa"/>
          </w:tcPr>
          <w:p w:rsidR="00994A8A" w:rsidRDefault="00994A8A" w:rsidP="00882E72">
            <w:pPr>
              <w:jc w:val="center"/>
            </w:pPr>
            <w:r>
              <w:t>Milestones</w:t>
            </w:r>
          </w:p>
        </w:tc>
        <w:tc>
          <w:tcPr>
            <w:tcW w:w="3192" w:type="dxa"/>
          </w:tcPr>
          <w:p w:rsidR="00994A8A" w:rsidRDefault="00994A8A" w:rsidP="00882E72">
            <w:pPr>
              <w:jc w:val="center"/>
            </w:pPr>
            <w:r>
              <w:t>Versions</w:t>
            </w:r>
          </w:p>
        </w:tc>
      </w:tr>
    </w:tbl>
    <w:p w:rsidR="00994A8A" w:rsidRDefault="00994A8A" w:rsidP="00994A8A"/>
    <w:p w:rsidR="00994A8A" w:rsidRDefault="00994A8A" w:rsidP="00994A8A">
      <w:r>
        <w:t>To ensure that demonstrable progress is being made, we coach our students to include mention of the work completed when the percent complete number is adjusted. Such a note may include a link to a forum posting, a link to a wiki page that has been updated or a link to a revision in Subversion where the issue has been addressed. As part of quality control feedback, the percent completed may be reduced if a team member or coach does not agree as to the effectiveness of the previous update. This may lead to improved or repeated testing, additional analysis or other appropriate work.</w:t>
      </w:r>
    </w:p>
    <w:p w:rsidR="00994A8A" w:rsidRDefault="00994A8A" w:rsidP="00994A8A"/>
    <w:p w:rsidR="00994A8A" w:rsidRDefault="00994A8A" w:rsidP="00994A8A">
      <w:r>
        <w:t>We have built a small number of standard queries to help teams manage their issue lists. Typically, issues not having a responsible owner do not see much progress. As a result, we have created a search for issues without an assigned owner. To help students cut through a long list of issues, another query selects those issues assigned to 'me', thus providing the student with their personal to-do list. Redmine includes two charts related to issues - one to show how the quantity of issues is changing over time and another that indicates how long issues are remaining open. The first graph typically shows a slow rise in the number of issues as the students 'ramp up' in the project. As the students come to understand the problem and generate solution concepts, the number of issues will rise. A plateau may occur as the students become involved in bringing their concepts into practice. When the students have selected a concept to follow, the number of issues will steadily rise again as they record and resolve implementation problems and refinements.</w:t>
      </w:r>
    </w:p>
    <w:p w:rsidR="00994A8A" w:rsidRDefault="00994A8A" w:rsidP="00994A8A"/>
    <w:p w:rsidR="00994A8A" w:rsidRDefault="00994A8A" w:rsidP="00994A8A">
      <w:r>
        <w:t>We have found that students and coaches can better track progress when well defined milestones, or 'versions' as they are called in Redmine, are used in the project plan. When new issues are created, they may be tied to a version. Redmine can then list the issues that must be achieved to reach a version, providing a 'to-do' list for the team. Issues may be prioritized and, as needed, reassigned from one version to another. This overall list of the versions and their related issues provides the team with a project road map. Our experience confirms that teams who pay appropriate attention to this project management yield stronger project outcomes.</w:t>
      </w:r>
    </w:p>
    <w:p w:rsidR="00994A8A" w:rsidRDefault="00994A8A" w:rsidP="00994A8A"/>
    <w:p w:rsidR="00994A8A" w:rsidRDefault="00994A8A" w:rsidP="00994A8A">
      <w:r>
        <w:t>While the typical industry practice is to use Gantt charts to visualize project schedules, student may be more comfortable with a calendar based view. Redmine makes this alternate view readily available. By simply viewing the calendar, students can see which issues are currently active.</w:t>
      </w:r>
    </w:p>
    <w:p w:rsidR="00994A8A" w:rsidRDefault="00994A8A" w:rsidP="00994A8A"/>
    <w:p w:rsidR="00994A8A" w:rsidRDefault="00994A8A" w:rsidP="00994A8A">
      <w:r>
        <w:t xml:space="preserve">Redmine offers an additional variation on standard project management by making a </w:t>
      </w:r>
      <w:r w:rsidR="009E2D24">
        <w:t>‘</w:t>
      </w:r>
      <w:r>
        <w:t>Roadmap</w:t>
      </w:r>
      <w:r w:rsidR="009E2D24">
        <w:t>’</w:t>
      </w:r>
      <w:r>
        <w:t xml:space="preserve"> available. Here one can see the Versions (milestones) that have been identified for the project as well as a list of the issues needed to accomplish each Version. Issues that have been completed are marked by a line drawn through them much as one would strike out completed items on paper. When a system is divided into subsystems, a version can be used to manage a subsystem development also.</w:t>
      </w:r>
    </w:p>
    <w:p w:rsidR="0045385C" w:rsidRDefault="0045385C" w:rsidP="0045385C">
      <w:pPr>
        <w:pStyle w:val="Heading2"/>
        <w:rPr>
          <w:szCs w:val="24"/>
        </w:rPr>
      </w:pPr>
      <w:r w:rsidRPr="00A132CD">
        <w:rPr>
          <w:szCs w:val="24"/>
        </w:rPr>
        <w:t>Monitoring Student Progress</w:t>
      </w:r>
    </w:p>
    <w:p w:rsidR="00710A6E" w:rsidRPr="00710A6E" w:rsidRDefault="00710A6E" w:rsidP="00710A6E"/>
    <w:p w:rsidR="0045385C" w:rsidRDefault="0045385C" w:rsidP="0045385C">
      <w:r>
        <w:t xml:space="preserve">One of our initial criteria for selecting Redmine was the ability to monitor and observe student usage, participation and progress. Redmine has been very helpful in accomplishing this through our use of its built-in capabilities and our creation of a supporting plug-in. </w:t>
      </w:r>
    </w:p>
    <w:p w:rsidR="0045385C" w:rsidRDefault="0045385C" w:rsidP="0045385C"/>
    <w:p w:rsidR="0045385C" w:rsidRDefault="0045385C" w:rsidP="0045385C">
      <w:r>
        <w:t>Redmine includes the ability to display the last date that a user signed into the system. In a typical semester, students would be expected to use the system every day or two. Students who have not recently accessed the system can be encouraged to increase their online participation, both for a technical contribution and as part of the course communications requirements.</w:t>
      </w:r>
    </w:p>
    <w:p w:rsidR="0045385C" w:rsidRDefault="0045385C" w:rsidP="0045385C"/>
    <w:p w:rsidR="0045385C" w:rsidRDefault="0045385C" w:rsidP="0045385C">
      <w:r>
        <w:t xml:space="preserve">Redmine facilitates reviewing </w:t>
      </w:r>
      <w:r w:rsidR="00050230">
        <w:t>activity by a user</w:t>
      </w:r>
      <w:r>
        <w:t xml:space="preserve">. Faculty and staff can quickly evaluate both the timing and substance of the activity. The system can display all activity or only specific types, such as wiki edits or issue related updates. We point out to the students </w:t>
      </w:r>
      <w:r w:rsidR="00050230">
        <w:t>these features are</w:t>
      </w:r>
      <w:r>
        <w:t xml:space="preserve"> also available to their team mates, suggesting that activity or inactivity are both visible throughout the team, not just to the project coaches.</w:t>
      </w:r>
    </w:p>
    <w:p w:rsidR="0045385C" w:rsidRDefault="0045385C" w:rsidP="0045385C"/>
    <w:p w:rsidR="0045385C" w:rsidRDefault="0045385C" w:rsidP="0045385C">
      <w:r>
        <w:t>When evaluating these contributions, we look for timeliness of replies and origination of new material by the student. The system has proved effective for student coaching by reminding students that signs of continuous participation would include their posting of original content as well as thoughtful analysis and feedback on the contributions of others. It is important that monitoring of postings not simply be a numbers game. The content and regularity of postings are more important than sheer volume.</w:t>
      </w:r>
    </w:p>
    <w:p w:rsidR="0045385C" w:rsidRDefault="0045385C" w:rsidP="0045385C"/>
    <w:p w:rsidR="0045385C" w:rsidRDefault="0045385C" w:rsidP="0045385C">
      <w:r>
        <w:t xml:space="preserve">Overall volume of postings is, however, loosely related to a project's overall activity level. While a high number posts by a student is not a singular indicator of success, a low number of posts generally is an indicator of a problem. Using a plug-in developed by our Lab, we can extract activity counts by activity type for all of the students in the program. Those with substantially lower activity levels can be reminded of the importance being actively involved in their project. This coaching opportunity itself affords the opportunity to have one-on-one involvement which may be more important for some students.  </w:t>
      </w:r>
    </w:p>
    <w:p w:rsidR="00B40C0E" w:rsidRDefault="00B40C0E" w:rsidP="0045385C"/>
    <w:bookmarkEnd w:id="6"/>
    <w:p w:rsidR="00034C90" w:rsidRPr="006E3D09" w:rsidRDefault="001B654F" w:rsidP="006E3D09">
      <w:pPr>
        <w:rPr>
          <w:b/>
        </w:rPr>
      </w:pPr>
      <w:r>
        <w:rPr>
          <w:b/>
        </w:rPr>
        <w:t>Conclusions</w:t>
      </w:r>
    </w:p>
    <w:p w:rsidR="00A132CD" w:rsidRPr="00A132CD" w:rsidRDefault="00A132CD" w:rsidP="00A132CD"/>
    <w:p w:rsidR="00523AC4" w:rsidRDefault="00523AC4" w:rsidP="004641BE">
      <w:pPr>
        <w:rPr>
          <w:rFonts w:eastAsia="Calibri"/>
        </w:rPr>
      </w:pPr>
      <w:r>
        <w:rPr>
          <w:rFonts w:eastAsia="Calibri"/>
        </w:rPr>
        <w:t>The authors’ experience working outside the traditional academic settings has clarified the importance of utilizing collaborati</w:t>
      </w:r>
      <w:r w:rsidR="00A132CD">
        <w:rPr>
          <w:rFonts w:eastAsia="Calibri"/>
        </w:rPr>
        <w:t>on tools for our project based c</w:t>
      </w:r>
      <w:r>
        <w:rPr>
          <w:rFonts w:eastAsia="Calibri"/>
        </w:rPr>
        <w:t>apstone program. By following the design process, we gathered our requirements, benchmarked the available packages and selected an appropriate solution. Through experimentation we identified configuration settings and operational procedures that would allow us to provide a solid academic experience for our students while minimizing the support needed to keep the system operational.</w:t>
      </w:r>
    </w:p>
    <w:p w:rsidR="00523AC4" w:rsidRDefault="00523AC4" w:rsidP="004641BE">
      <w:pPr>
        <w:rPr>
          <w:rFonts w:eastAsia="Calibri"/>
        </w:rPr>
      </w:pPr>
    </w:p>
    <w:p w:rsidR="00523AC4" w:rsidRDefault="00523AC4" w:rsidP="004641BE">
      <w:pPr>
        <w:rPr>
          <w:rFonts w:eastAsia="Calibri"/>
        </w:rPr>
      </w:pPr>
      <w:r>
        <w:rPr>
          <w:rFonts w:eastAsia="Calibri"/>
        </w:rPr>
        <w:t xml:space="preserve">Our use of Redmine has proven to be very productive and powerful </w:t>
      </w:r>
      <w:r w:rsidR="005A1FF5">
        <w:rPr>
          <w:rFonts w:eastAsia="Calibri"/>
        </w:rPr>
        <w:t>for both students and academic advisors. Moreover, this experience helps students</w:t>
      </w:r>
      <w:r>
        <w:rPr>
          <w:rFonts w:eastAsia="Calibri"/>
        </w:rPr>
        <w:t xml:space="preserve"> transition to the business world after graduation. Our students who are continuing their studies learn the importance of collaboration and gain exposure to the tools that can facilitate </w:t>
      </w:r>
      <w:r w:rsidR="00DD4961">
        <w:rPr>
          <w:rFonts w:eastAsia="Calibri"/>
        </w:rPr>
        <w:t>this.</w:t>
      </w:r>
    </w:p>
    <w:p w:rsidR="00B40C0E" w:rsidRDefault="00B40C0E" w:rsidP="004641BE">
      <w:pPr>
        <w:rPr>
          <w:rFonts w:eastAsia="Calibri"/>
        </w:rPr>
      </w:pPr>
    </w:p>
    <w:p w:rsidR="006E3D09" w:rsidRDefault="006E3D09" w:rsidP="004641BE">
      <w:pPr>
        <w:rPr>
          <w:rFonts w:eastAsia="Calibri"/>
        </w:rPr>
      </w:pPr>
    </w:p>
    <w:p w:rsidR="006E3D09" w:rsidRDefault="006E3D09" w:rsidP="004641BE">
      <w:pPr>
        <w:rPr>
          <w:rFonts w:eastAsia="Calibri"/>
        </w:rPr>
      </w:pPr>
    </w:p>
    <w:p w:rsidR="006E3D09" w:rsidRDefault="006E3D09" w:rsidP="004641BE">
      <w:pPr>
        <w:rPr>
          <w:rFonts w:eastAsia="Calibri"/>
        </w:rPr>
      </w:pPr>
    </w:p>
    <w:p w:rsidR="000379FB" w:rsidRPr="00196B94" w:rsidRDefault="006E3D09" w:rsidP="006E3D09">
      <w:pPr>
        <w:rPr>
          <w:b/>
          <w:sz w:val="20"/>
        </w:rPr>
      </w:pPr>
      <w:r w:rsidRPr="00196B94">
        <w:rPr>
          <w:b/>
          <w:sz w:val="20"/>
        </w:rPr>
        <w:t>Bibliography</w:t>
      </w:r>
    </w:p>
    <w:p w:rsidR="003C6976" w:rsidRDefault="003C6976" w:rsidP="00196B94">
      <w:pPr>
        <w:pStyle w:val="Bibliography"/>
        <w:jc w:val="left"/>
        <w:rPr>
          <w:noProof/>
          <w:sz w:val="20"/>
        </w:rPr>
      </w:pPr>
    </w:p>
    <w:p w:rsidR="000379FB" w:rsidRPr="000379FB" w:rsidRDefault="000379FB" w:rsidP="00710A6E">
      <w:pPr>
        <w:pStyle w:val="Bibliography"/>
        <w:numPr>
          <w:ilvl w:val="0"/>
          <w:numId w:val="11"/>
        </w:numPr>
        <w:jc w:val="left"/>
        <w:rPr>
          <w:noProof/>
          <w:sz w:val="20"/>
        </w:rPr>
      </w:pPr>
      <w:r w:rsidRPr="000379FB">
        <w:rPr>
          <w:noProof/>
          <w:sz w:val="20"/>
        </w:rPr>
        <w:t xml:space="preserve">Engineering Accreditation Commission. (2011, October 29). </w:t>
      </w:r>
      <w:r w:rsidRPr="000379FB">
        <w:rPr>
          <w:i/>
          <w:iCs/>
          <w:noProof/>
          <w:sz w:val="20"/>
        </w:rPr>
        <w:t>CRITERIA FOR ACCREDITING ENGINEERING.</w:t>
      </w:r>
      <w:r w:rsidRPr="000379FB">
        <w:rPr>
          <w:noProof/>
          <w:sz w:val="20"/>
        </w:rPr>
        <w:t xml:space="preserve"> Retrieved January 27, 2012, from ABET: http://www.abet.org/uploadedFiles/Accreditation/Accreditation_Process/Accreditation_Documents/Current/eac-criteria-2012-2013.pdf</w:t>
      </w:r>
    </w:p>
    <w:p w:rsidR="000379FB" w:rsidRPr="000379FB" w:rsidRDefault="000379FB" w:rsidP="00710A6E">
      <w:pPr>
        <w:pStyle w:val="Bibliography"/>
        <w:numPr>
          <w:ilvl w:val="0"/>
          <w:numId w:val="11"/>
        </w:numPr>
        <w:jc w:val="left"/>
        <w:rPr>
          <w:noProof/>
          <w:sz w:val="20"/>
        </w:rPr>
      </w:pPr>
      <w:r w:rsidRPr="000379FB">
        <w:rPr>
          <w:noProof/>
          <w:sz w:val="20"/>
        </w:rPr>
        <w:t xml:space="preserve">Kanai, J. (2008). Web-Based Collaboration Tool in Engineering Education. </w:t>
      </w:r>
      <w:r w:rsidRPr="000379FB">
        <w:rPr>
          <w:i/>
          <w:iCs/>
          <w:noProof/>
          <w:sz w:val="20"/>
        </w:rPr>
        <w:t>ASEE Zone 1 Conference 2008</w:t>
      </w:r>
      <w:r w:rsidRPr="000379FB">
        <w:rPr>
          <w:noProof/>
          <w:sz w:val="20"/>
        </w:rPr>
        <w:t xml:space="preserve"> (pp. USMA-1-0100). West Point, NY: ASEE.</w:t>
      </w:r>
    </w:p>
    <w:p w:rsidR="000379FB" w:rsidRPr="000379FB" w:rsidRDefault="000379FB" w:rsidP="00710A6E">
      <w:pPr>
        <w:pStyle w:val="Bibliography"/>
        <w:numPr>
          <w:ilvl w:val="0"/>
          <w:numId w:val="11"/>
        </w:numPr>
        <w:jc w:val="left"/>
        <w:rPr>
          <w:noProof/>
          <w:sz w:val="20"/>
        </w:rPr>
      </w:pPr>
      <w:r w:rsidRPr="000379FB">
        <w:rPr>
          <w:i/>
          <w:iCs/>
          <w:noProof/>
          <w:sz w:val="20"/>
        </w:rPr>
        <w:t>List of collaborative software</w:t>
      </w:r>
      <w:r w:rsidRPr="000379FB">
        <w:rPr>
          <w:noProof/>
          <w:sz w:val="20"/>
        </w:rPr>
        <w:t>. (2012, January 25). Retrieved January 28, 2012, from Wikipedia: http://en.wikipedia.org/wiki/List_of_collaborative_software</w:t>
      </w:r>
    </w:p>
    <w:p w:rsidR="00710A6E" w:rsidRDefault="000379FB" w:rsidP="00710A6E">
      <w:pPr>
        <w:pStyle w:val="Bibliography"/>
        <w:numPr>
          <w:ilvl w:val="0"/>
          <w:numId w:val="11"/>
        </w:numPr>
        <w:jc w:val="left"/>
        <w:rPr>
          <w:noProof/>
          <w:sz w:val="20"/>
        </w:rPr>
      </w:pPr>
      <w:r w:rsidRPr="000379FB">
        <w:rPr>
          <w:noProof/>
          <w:sz w:val="20"/>
        </w:rPr>
        <w:t xml:space="preserve">Sheppard, S. D., Macatangary, K., Colby, A., &amp; Sullivan, W. (2009). </w:t>
      </w:r>
      <w:r w:rsidRPr="000379FB">
        <w:rPr>
          <w:i/>
          <w:iCs/>
          <w:noProof/>
          <w:sz w:val="20"/>
        </w:rPr>
        <w:t>Eduction Engineers.</w:t>
      </w:r>
      <w:r w:rsidRPr="000379FB">
        <w:rPr>
          <w:noProof/>
          <w:sz w:val="20"/>
        </w:rPr>
        <w:t xml:space="preserve"> Stanford, CA: The Carnegie Foundation for t</w:t>
      </w:r>
      <w:r w:rsidR="003E270B">
        <w:rPr>
          <w:noProof/>
          <w:sz w:val="20"/>
        </w:rPr>
        <w:t>he Advancement of</w:t>
      </w:r>
      <w:r w:rsidRPr="000379FB">
        <w:rPr>
          <w:noProof/>
          <w:sz w:val="20"/>
        </w:rPr>
        <w:t xml:space="preserve"> Teaching.</w:t>
      </w:r>
    </w:p>
    <w:p w:rsidR="00710A6E" w:rsidRPr="00710A6E" w:rsidRDefault="00710A6E" w:rsidP="00710A6E">
      <w:pPr>
        <w:pStyle w:val="Bibliography"/>
        <w:numPr>
          <w:ilvl w:val="0"/>
          <w:numId w:val="11"/>
        </w:numPr>
        <w:jc w:val="left"/>
        <w:rPr>
          <w:noProof/>
          <w:sz w:val="20"/>
        </w:rPr>
      </w:pPr>
      <w:r w:rsidRPr="0094196A">
        <w:rPr>
          <w:i/>
          <w:noProof/>
          <w:sz w:val="20"/>
        </w:rPr>
        <w:t>Redmine software home page</w:t>
      </w:r>
      <w:r w:rsidRPr="00710A6E">
        <w:rPr>
          <w:noProof/>
          <w:sz w:val="20"/>
        </w:rPr>
        <w:t>. Retrieved February 23, 2012, from: http://www.redmine.org/</w:t>
      </w:r>
    </w:p>
    <w:p w:rsidR="00710A6E" w:rsidRDefault="00710A6E" w:rsidP="00710A6E">
      <w:pPr>
        <w:pStyle w:val="ListParagraph"/>
        <w:numPr>
          <w:ilvl w:val="0"/>
          <w:numId w:val="11"/>
        </w:numPr>
        <w:jc w:val="left"/>
        <w:rPr>
          <w:noProof/>
          <w:sz w:val="20"/>
        </w:rPr>
      </w:pPr>
      <w:r w:rsidRPr="0094196A">
        <w:rPr>
          <w:i/>
          <w:noProof/>
          <w:sz w:val="20"/>
        </w:rPr>
        <w:t>VirtualBox soft</w:t>
      </w:r>
      <w:r w:rsidR="0094196A" w:rsidRPr="0094196A">
        <w:rPr>
          <w:i/>
          <w:noProof/>
          <w:sz w:val="20"/>
        </w:rPr>
        <w:t>w</w:t>
      </w:r>
      <w:r w:rsidRPr="0094196A">
        <w:rPr>
          <w:i/>
          <w:noProof/>
          <w:sz w:val="20"/>
        </w:rPr>
        <w:t>are home page</w:t>
      </w:r>
      <w:r>
        <w:rPr>
          <w:noProof/>
          <w:sz w:val="20"/>
        </w:rPr>
        <w:t>. Retrieved February 23, 2012, from:</w:t>
      </w:r>
      <w:r w:rsidR="00196B94">
        <w:rPr>
          <w:noProof/>
          <w:sz w:val="20"/>
        </w:rPr>
        <w:t xml:space="preserve"> </w:t>
      </w:r>
      <w:r w:rsidRPr="00710A6E">
        <w:rPr>
          <w:noProof/>
          <w:sz w:val="20"/>
        </w:rPr>
        <w:t>https://www.virtualbox.org</w:t>
      </w:r>
    </w:p>
    <w:p w:rsidR="00710A6E" w:rsidRPr="00710A6E" w:rsidRDefault="00710A6E" w:rsidP="00710A6E">
      <w:pPr>
        <w:pStyle w:val="ListParagraph"/>
        <w:numPr>
          <w:ilvl w:val="0"/>
          <w:numId w:val="11"/>
        </w:numPr>
        <w:jc w:val="left"/>
        <w:rPr>
          <w:noProof/>
          <w:sz w:val="20"/>
        </w:rPr>
      </w:pPr>
      <w:r w:rsidRPr="0094196A">
        <w:rPr>
          <w:i/>
          <w:noProof/>
          <w:sz w:val="20"/>
        </w:rPr>
        <w:t xml:space="preserve">DocPu </w:t>
      </w:r>
      <w:r w:rsidR="0094196A" w:rsidRPr="0094196A">
        <w:rPr>
          <w:i/>
          <w:noProof/>
          <w:sz w:val="20"/>
        </w:rPr>
        <w:t xml:space="preserve">Document publishing </w:t>
      </w:r>
      <w:r w:rsidRPr="0094196A">
        <w:rPr>
          <w:i/>
          <w:noProof/>
          <w:sz w:val="20"/>
        </w:rPr>
        <w:t>Plugin</w:t>
      </w:r>
      <w:r>
        <w:rPr>
          <w:noProof/>
          <w:sz w:val="20"/>
        </w:rPr>
        <w:t>. Retrieved February 23, 2012, from:</w:t>
      </w:r>
      <w:r>
        <w:rPr>
          <w:noProof/>
          <w:sz w:val="20"/>
        </w:rPr>
        <w:br/>
      </w:r>
      <w:r w:rsidRPr="00710A6E">
        <w:rPr>
          <w:rFonts w:eastAsia="Calibri"/>
          <w:sz w:val="20"/>
        </w:rPr>
        <w:t>http://www.redmine.org/plugins/redmine_doc_pu</w:t>
      </w:r>
    </w:p>
    <w:p w:rsidR="00710A6E" w:rsidRPr="00710A6E" w:rsidRDefault="003A5401" w:rsidP="00710A6E">
      <w:pPr>
        <w:pStyle w:val="ListParagraph"/>
        <w:numPr>
          <w:ilvl w:val="0"/>
          <w:numId w:val="11"/>
        </w:numPr>
        <w:jc w:val="left"/>
        <w:rPr>
          <w:noProof/>
          <w:sz w:val="20"/>
        </w:rPr>
      </w:pPr>
      <w:r>
        <w:rPr>
          <w:i/>
          <w:noProof/>
          <w:sz w:val="20"/>
        </w:rPr>
        <w:t xml:space="preserve">Apache </w:t>
      </w:r>
      <w:r w:rsidR="00710A6E" w:rsidRPr="0094196A">
        <w:rPr>
          <w:i/>
          <w:noProof/>
          <w:sz w:val="20"/>
        </w:rPr>
        <w:t>Subversion</w:t>
      </w:r>
      <w:r w:rsidR="00710A6E">
        <w:rPr>
          <w:noProof/>
          <w:sz w:val="20"/>
        </w:rPr>
        <w:t>. Retrieved February 23, 2012, from:</w:t>
      </w:r>
      <w:r w:rsidR="00196B94">
        <w:rPr>
          <w:noProof/>
          <w:sz w:val="20"/>
        </w:rPr>
        <w:t xml:space="preserve"> </w:t>
      </w:r>
      <w:r w:rsidR="00710A6E">
        <w:rPr>
          <w:noProof/>
          <w:sz w:val="20"/>
        </w:rPr>
        <w:t>http://subversion.apache.org/</w:t>
      </w:r>
    </w:p>
    <w:p w:rsidR="00710A6E" w:rsidRPr="00710A6E" w:rsidRDefault="00710A6E" w:rsidP="00710A6E">
      <w:pPr>
        <w:pStyle w:val="ListParagraph"/>
        <w:numPr>
          <w:ilvl w:val="0"/>
          <w:numId w:val="11"/>
        </w:numPr>
        <w:jc w:val="left"/>
        <w:rPr>
          <w:noProof/>
          <w:sz w:val="20"/>
        </w:rPr>
      </w:pPr>
      <w:r w:rsidRPr="0094196A">
        <w:rPr>
          <w:i/>
          <w:noProof/>
          <w:sz w:val="20"/>
        </w:rPr>
        <w:t>Redmine Plugins</w:t>
      </w:r>
      <w:r w:rsidR="003A5401">
        <w:rPr>
          <w:i/>
          <w:noProof/>
          <w:sz w:val="20"/>
        </w:rPr>
        <w:t xml:space="preserve"> Directory</w:t>
      </w:r>
      <w:r>
        <w:rPr>
          <w:noProof/>
          <w:sz w:val="20"/>
        </w:rPr>
        <w:t>. Retrieved February 23, 2012, from:</w:t>
      </w:r>
      <w:r w:rsidR="00196B94">
        <w:rPr>
          <w:noProof/>
          <w:sz w:val="20"/>
        </w:rPr>
        <w:t xml:space="preserve"> </w:t>
      </w:r>
      <w:r w:rsidRPr="00710A6E">
        <w:rPr>
          <w:sz w:val="20"/>
        </w:rPr>
        <w:t>http://www.redmine.org/plugins</w:t>
      </w:r>
    </w:p>
    <w:sectPr w:rsidR="00710A6E" w:rsidRPr="00710A6E" w:rsidSect="0058315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A9" w:rsidRDefault="00F609A9" w:rsidP="004641BE">
      <w:r>
        <w:separator/>
      </w:r>
    </w:p>
  </w:endnote>
  <w:endnote w:type="continuationSeparator" w:id="0">
    <w:p w:rsidR="00F609A9" w:rsidRDefault="00F609A9" w:rsidP="0046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A9" w:rsidRDefault="00F609A9" w:rsidP="004641BE">
      <w:r>
        <w:separator/>
      </w:r>
    </w:p>
  </w:footnote>
  <w:footnote w:type="continuationSeparator" w:id="0">
    <w:p w:rsidR="00F609A9" w:rsidRDefault="00F609A9" w:rsidP="00464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81A"/>
    <w:multiLevelType w:val="hybridMultilevel"/>
    <w:tmpl w:val="6598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7E2BF0"/>
    <w:multiLevelType w:val="hybridMultilevel"/>
    <w:tmpl w:val="97CE4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E45D5"/>
    <w:multiLevelType w:val="hybridMultilevel"/>
    <w:tmpl w:val="09C89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6B5474"/>
    <w:multiLevelType w:val="hybridMultilevel"/>
    <w:tmpl w:val="B6DEF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C72900"/>
    <w:multiLevelType w:val="multilevel"/>
    <w:tmpl w:val="3A5EA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C57640F"/>
    <w:multiLevelType w:val="hybridMultilevel"/>
    <w:tmpl w:val="9CDA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E672A4"/>
    <w:multiLevelType w:val="hybridMultilevel"/>
    <w:tmpl w:val="761C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946296"/>
    <w:multiLevelType w:val="multilevel"/>
    <w:tmpl w:val="00000000"/>
    <w:lvl w:ilvl="0">
      <w:start w:val="1"/>
      <w:numFmt w:val="decimal"/>
      <w:lvlText w:val="%1."/>
      <w:lvlJc w:val="left"/>
      <w:pPr>
        <w:ind w:left="432" w:hanging="432"/>
      </w:pPr>
      <w:rPr>
        <w:rFonts w:ascii="Cambria" w:eastAsia="Cambria" w:hAnsi="Cambria" w:hint="default"/>
        <w:b/>
        <w:color w:val="365F91"/>
        <w:sz w:val="28"/>
      </w:rPr>
    </w:lvl>
    <w:lvl w:ilvl="1" w:tentative="1">
      <w:start w:val="1"/>
      <w:numFmt w:val="decimal"/>
      <w:lvlText w:val="%1.%2."/>
      <w:lvlJc w:val="left"/>
      <w:pPr>
        <w:ind w:left="576" w:hanging="576"/>
      </w:pPr>
      <w:rPr>
        <w:rFonts w:ascii="Cambria" w:eastAsia="Cambria" w:hAnsi="Cambria" w:hint="default"/>
        <w:b/>
        <w:color w:val="365F91"/>
        <w:sz w:val="28"/>
      </w:rPr>
    </w:lvl>
    <w:lvl w:ilvl="2" w:tentative="1">
      <w:start w:val="1"/>
      <w:numFmt w:val="decimal"/>
      <w:lvlText w:val="%1.%2.%3."/>
      <w:lvlJc w:val="left"/>
      <w:pPr>
        <w:ind w:left="720" w:hanging="720"/>
      </w:pPr>
      <w:rPr>
        <w:rFonts w:ascii="Cambria" w:eastAsia="Cambria" w:hAnsi="Cambria" w:hint="default"/>
        <w:b/>
        <w:color w:val="365F91"/>
        <w:sz w:val="28"/>
      </w:rPr>
    </w:lvl>
    <w:lvl w:ilvl="3" w:tentative="1">
      <w:start w:val="1"/>
      <w:numFmt w:val="decimal"/>
      <w:lvlText w:val="%1.%2.%3.%4."/>
      <w:lvlJc w:val="left"/>
      <w:pPr>
        <w:ind w:left="864" w:hanging="864"/>
      </w:pPr>
      <w:rPr>
        <w:rFonts w:ascii="Cambria" w:eastAsia="Cambria" w:hAnsi="Cambria" w:hint="default"/>
        <w:b/>
        <w:color w:val="365F91"/>
        <w:sz w:val="28"/>
      </w:rPr>
    </w:lvl>
    <w:lvl w:ilvl="4" w:tentative="1">
      <w:start w:val="1"/>
      <w:numFmt w:val="decimal"/>
      <w:lvlText w:val="%1.%2.%3.%4.%5."/>
      <w:lvlJc w:val="left"/>
      <w:pPr>
        <w:ind w:left="1008" w:hanging="1008"/>
      </w:pPr>
      <w:rPr>
        <w:rFonts w:ascii="Cambria" w:eastAsia="Cambria" w:hAnsi="Cambria" w:hint="default"/>
        <w:b/>
        <w:color w:val="365F91"/>
        <w:sz w:val="28"/>
      </w:rPr>
    </w:lvl>
    <w:lvl w:ilvl="5" w:tentative="1">
      <w:start w:val="1"/>
      <w:numFmt w:val="decimal"/>
      <w:lvlText w:val="%1.%2.%3.%4.%5.%6."/>
      <w:lvlJc w:val="left"/>
      <w:pPr>
        <w:ind w:left="1152" w:hanging="1152"/>
      </w:pPr>
      <w:rPr>
        <w:rFonts w:ascii="Cambria" w:eastAsia="Cambria" w:hAnsi="Cambria" w:hint="default"/>
        <w:b/>
        <w:color w:val="365F91"/>
        <w:sz w:val="28"/>
      </w:rPr>
    </w:lvl>
    <w:lvl w:ilvl="6" w:tentative="1">
      <w:start w:val="1"/>
      <w:numFmt w:val="decimal"/>
      <w:lvlText w:val="%1.%2.%3.%4.%5.%6.%7."/>
      <w:lvlJc w:val="left"/>
      <w:pPr>
        <w:ind w:left="1296" w:hanging="1296"/>
      </w:pPr>
      <w:rPr>
        <w:rFonts w:ascii="Cambria" w:eastAsia="Cambria" w:hAnsi="Cambria" w:hint="default"/>
        <w:b/>
        <w:color w:val="365F91"/>
        <w:sz w:val="28"/>
      </w:rPr>
    </w:lvl>
    <w:lvl w:ilvl="7" w:tentative="1">
      <w:start w:val="1"/>
      <w:numFmt w:val="decimal"/>
      <w:lvlText w:val="%1.%2.%3.%4.%5.%6.%7.%8."/>
      <w:lvlJc w:val="left"/>
      <w:pPr>
        <w:ind w:left="1440" w:hanging="1440"/>
      </w:pPr>
      <w:rPr>
        <w:rFonts w:ascii="Cambria" w:eastAsia="Cambria" w:hAnsi="Cambria" w:hint="default"/>
        <w:b/>
        <w:color w:val="365F91"/>
        <w:sz w:val="28"/>
      </w:rPr>
    </w:lvl>
    <w:lvl w:ilvl="8" w:tentative="1">
      <w:start w:val="1"/>
      <w:numFmt w:val="decimal"/>
      <w:lvlText w:val="%1.%2.%3.%4.%5.%6.%7.%8.%9."/>
      <w:lvlJc w:val="left"/>
      <w:pPr>
        <w:ind w:left="1584" w:hanging="1584"/>
      </w:pPr>
      <w:rPr>
        <w:rFonts w:ascii="Cambria" w:eastAsia="Cambria" w:hAnsi="Cambria" w:hint="default"/>
        <w:b/>
        <w:color w:val="365F91"/>
        <w:sz w:val="28"/>
      </w:rPr>
    </w:lvl>
  </w:abstractNum>
  <w:abstractNum w:abstractNumId="8">
    <w:nsid w:val="5C946297"/>
    <w:multiLevelType w:val="multilevel"/>
    <w:tmpl w:val="00000000"/>
    <w:lvl w:ilvl="0">
      <w:start w:val="1"/>
      <w:numFmt w:val="decimal"/>
      <w:lvlText w:val="%1."/>
      <w:lvlJc w:val="left"/>
      <w:pPr>
        <w:ind w:left="576" w:hanging="576"/>
      </w:pPr>
      <w:rPr>
        <w:rFonts w:ascii="Cambria" w:eastAsia="Cambria" w:hAnsi="Cambria" w:hint="default"/>
        <w:b/>
        <w:color w:val="4F81BD"/>
        <w:sz w:val="26"/>
      </w:rPr>
    </w:lvl>
    <w:lvl w:ilvl="1">
      <w:start w:val="1"/>
      <w:numFmt w:val="decimal"/>
      <w:lvlText w:val="%1.%2."/>
      <w:lvlJc w:val="left"/>
      <w:pPr>
        <w:ind w:left="576" w:hanging="576"/>
      </w:pPr>
      <w:rPr>
        <w:rFonts w:ascii="Cambria" w:eastAsia="Cambria" w:hAnsi="Cambria" w:hint="default"/>
        <w:b/>
        <w:color w:val="4F81BD"/>
        <w:sz w:val="26"/>
      </w:rPr>
    </w:lvl>
    <w:lvl w:ilvl="2" w:tentative="1">
      <w:start w:val="1"/>
      <w:numFmt w:val="decimal"/>
      <w:lvlText w:val="%1.%2.%3."/>
      <w:lvlJc w:val="left"/>
      <w:pPr>
        <w:ind w:left="720" w:hanging="720"/>
      </w:pPr>
      <w:rPr>
        <w:rFonts w:ascii="Cambria" w:eastAsia="Cambria" w:hAnsi="Cambria" w:hint="default"/>
        <w:b/>
        <w:color w:val="4F81BD"/>
        <w:sz w:val="26"/>
      </w:rPr>
    </w:lvl>
    <w:lvl w:ilvl="3" w:tentative="1">
      <w:start w:val="1"/>
      <w:numFmt w:val="decimal"/>
      <w:lvlText w:val="%1.%2.%3.%4."/>
      <w:lvlJc w:val="left"/>
      <w:pPr>
        <w:ind w:left="864" w:hanging="864"/>
      </w:pPr>
      <w:rPr>
        <w:rFonts w:ascii="Cambria" w:eastAsia="Cambria" w:hAnsi="Cambria" w:hint="default"/>
        <w:b/>
        <w:color w:val="4F81BD"/>
        <w:sz w:val="26"/>
      </w:rPr>
    </w:lvl>
    <w:lvl w:ilvl="4" w:tentative="1">
      <w:start w:val="1"/>
      <w:numFmt w:val="decimal"/>
      <w:lvlText w:val="%1.%2.%3.%4.%5."/>
      <w:lvlJc w:val="left"/>
      <w:pPr>
        <w:ind w:left="1008" w:hanging="1008"/>
      </w:pPr>
      <w:rPr>
        <w:rFonts w:ascii="Cambria" w:eastAsia="Cambria" w:hAnsi="Cambria" w:hint="default"/>
        <w:b/>
        <w:color w:val="4F81BD"/>
        <w:sz w:val="26"/>
      </w:rPr>
    </w:lvl>
    <w:lvl w:ilvl="5" w:tentative="1">
      <w:start w:val="1"/>
      <w:numFmt w:val="decimal"/>
      <w:lvlText w:val="%1.%2.%3.%4.%5.%6."/>
      <w:lvlJc w:val="left"/>
      <w:pPr>
        <w:ind w:left="1152" w:hanging="1152"/>
      </w:pPr>
      <w:rPr>
        <w:rFonts w:ascii="Cambria" w:eastAsia="Cambria" w:hAnsi="Cambria" w:hint="default"/>
        <w:b/>
        <w:color w:val="4F81BD"/>
        <w:sz w:val="26"/>
      </w:rPr>
    </w:lvl>
    <w:lvl w:ilvl="6" w:tentative="1">
      <w:start w:val="1"/>
      <w:numFmt w:val="decimal"/>
      <w:lvlText w:val="%1.%2.%3.%4.%5.%6.%7."/>
      <w:lvlJc w:val="left"/>
      <w:pPr>
        <w:ind w:left="1296" w:hanging="1296"/>
      </w:pPr>
      <w:rPr>
        <w:rFonts w:ascii="Cambria" w:eastAsia="Cambria" w:hAnsi="Cambria" w:hint="default"/>
        <w:b/>
        <w:color w:val="4F81BD"/>
        <w:sz w:val="26"/>
      </w:rPr>
    </w:lvl>
    <w:lvl w:ilvl="7" w:tentative="1">
      <w:start w:val="1"/>
      <w:numFmt w:val="decimal"/>
      <w:lvlText w:val="%1.%2.%3.%4.%5.%6.%7.%8."/>
      <w:lvlJc w:val="left"/>
      <w:pPr>
        <w:ind w:left="1440" w:hanging="1440"/>
      </w:pPr>
      <w:rPr>
        <w:rFonts w:ascii="Cambria" w:eastAsia="Cambria" w:hAnsi="Cambria" w:hint="default"/>
        <w:b/>
        <w:color w:val="4F81BD"/>
        <w:sz w:val="26"/>
      </w:rPr>
    </w:lvl>
    <w:lvl w:ilvl="8" w:tentative="1">
      <w:start w:val="1"/>
      <w:numFmt w:val="decimal"/>
      <w:lvlText w:val="%1.%2.%3.%4.%5.%6.%7.%8.%9."/>
      <w:lvlJc w:val="left"/>
      <w:pPr>
        <w:ind w:left="1584" w:hanging="1584"/>
      </w:pPr>
      <w:rPr>
        <w:rFonts w:ascii="Cambria" w:eastAsia="Cambria" w:hAnsi="Cambria" w:hint="default"/>
        <w:b/>
        <w:color w:val="4F81BD"/>
        <w:sz w:val="26"/>
      </w:rPr>
    </w:lvl>
  </w:abstractNum>
  <w:abstractNum w:abstractNumId="9">
    <w:nsid w:val="5C946298"/>
    <w:multiLevelType w:val="multilevel"/>
    <w:tmpl w:val="00000000"/>
    <w:lvl w:ilvl="0">
      <w:start w:val="1"/>
      <w:numFmt w:val="decimal"/>
      <w:lvlText w:val="%1."/>
      <w:lvlJc w:val="left"/>
      <w:pPr>
        <w:ind w:left="720" w:hanging="720"/>
      </w:pPr>
      <w:rPr>
        <w:rFonts w:ascii="Cambria" w:eastAsia="Cambria" w:hAnsi="Cambria" w:hint="default"/>
        <w:b/>
        <w:color w:val="4F81BD"/>
        <w:sz w:val="22"/>
      </w:rPr>
    </w:lvl>
    <w:lvl w:ilvl="1" w:tentative="1">
      <w:start w:val="1"/>
      <w:numFmt w:val="decimal"/>
      <w:lvlText w:val="%1.%2."/>
      <w:lvlJc w:val="left"/>
      <w:pPr>
        <w:ind w:left="576" w:hanging="576"/>
      </w:pPr>
      <w:rPr>
        <w:rFonts w:ascii="Cambria" w:eastAsia="Cambria" w:hAnsi="Cambria" w:hint="default"/>
        <w:b/>
        <w:color w:val="4F81BD"/>
        <w:sz w:val="22"/>
      </w:rPr>
    </w:lvl>
    <w:lvl w:ilvl="2">
      <w:start w:val="1"/>
      <w:numFmt w:val="decimal"/>
      <w:lvlText w:val="%1.%2.%3."/>
      <w:lvlJc w:val="left"/>
      <w:pPr>
        <w:ind w:left="720" w:hanging="720"/>
      </w:pPr>
      <w:rPr>
        <w:rFonts w:ascii="Cambria" w:eastAsia="Cambria" w:hAnsi="Cambria" w:hint="default"/>
        <w:b/>
        <w:color w:val="4F81BD"/>
        <w:sz w:val="22"/>
      </w:rPr>
    </w:lvl>
    <w:lvl w:ilvl="3" w:tentative="1">
      <w:start w:val="1"/>
      <w:numFmt w:val="decimal"/>
      <w:lvlText w:val="%1.%2.%3.%4."/>
      <w:lvlJc w:val="left"/>
      <w:pPr>
        <w:ind w:left="864" w:hanging="864"/>
      </w:pPr>
      <w:rPr>
        <w:rFonts w:ascii="Cambria" w:eastAsia="Cambria" w:hAnsi="Cambria" w:hint="default"/>
        <w:b/>
        <w:color w:val="4F81BD"/>
        <w:sz w:val="22"/>
      </w:rPr>
    </w:lvl>
    <w:lvl w:ilvl="4" w:tentative="1">
      <w:start w:val="1"/>
      <w:numFmt w:val="decimal"/>
      <w:lvlText w:val="%1.%2.%3.%4.%5."/>
      <w:lvlJc w:val="left"/>
      <w:pPr>
        <w:ind w:left="1008" w:hanging="1008"/>
      </w:pPr>
      <w:rPr>
        <w:rFonts w:ascii="Cambria" w:eastAsia="Cambria" w:hAnsi="Cambria" w:hint="default"/>
        <w:b/>
        <w:color w:val="4F81BD"/>
        <w:sz w:val="22"/>
      </w:rPr>
    </w:lvl>
    <w:lvl w:ilvl="5" w:tentative="1">
      <w:start w:val="1"/>
      <w:numFmt w:val="decimal"/>
      <w:lvlText w:val="%1.%2.%3.%4.%5.%6."/>
      <w:lvlJc w:val="left"/>
      <w:pPr>
        <w:ind w:left="1152" w:hanging="1152"/>
      </w:pPr>
      <w:rPr>
        <w:rFonts w:ascii="Cambria" w:eastAsia="Cambria" w:hAnsi="Cambria" w:hint="default"/>
        <w:b/>
        <w:color w:val="4F81BD"/>
        <w:sz w:val="22"/>
      </w:rPr>
    </w:lvl>
    <w:lvl w:ilvl="6" w:tentative="1">
      <w:start w:val="1"/>
      <w:numFmt w:val="decimal"/>
      <w:lvlText w:val="%1.%2.%3.%4.%5.%6.%7."/>
      <w:lvlJc w:val="left"/>
      <w:pPr>
        <w:ind w:left="1296" w:hanging="1296"/>
      </w:pPr>
      <w:rPr>
        <w:rFonts w:ascii="Cambria" w:eastAsia="Cambria" w:hAnsi="Cambria" w:hint="default"/>
        <w:b/>
        <w:color w:val="4F81BD"/>
        <w:sz w:val="22"/>
      </w:rPr>
    </w:lvl>
    <w:lvl w:ilvl="7" w:tentative="1">
      <w:start w:val="1"/>
      <w:numFmt w:val="decimal"/>
      <w:lvlText w:val="%1.%2.%3.%4.%5.%6.%7.%8."/>
      <w:lvlJc w:val="left"/>
      <w:pPr>
        <w:ind w:left="1440" w:hanging="1440"/>
      </w:pPr>
      <w:rPr>
        <w:rFonts w:ascii="Cambria" w:eastAsia="Cambria" w:hAnsi="Cambria" w:hint="default"/>
        <w:b/>
        <w:color w:val="4F81BD"/>
        <w:sz w:val="22"/>
      </w:rPr>
    </w:lvl>
    <w:lvl w:ilvl="8" w:tentative="1">
      <w:start w:val="1"/>
      <w:numFmt w:val="decimal"/>
      <w:lvlText w:val="%1.%2.%3.%4.%5.%6.%7.%8.%9."/>
      <w:lvlJc w:val="left"/>
      <w:pPr>
        <w:ind w:left="1584" w:hanging="1584"/>
      </w:pPr>
      <w:rPr>
        <w:rFonts w:ascii="Cambria" w:eastAsia="Cambria" w:hAnsi="Cambria" w:hint="default"/>
        <w:b/>
        <w:color w:val="4F81BD"/>
        <w:sz w:val="22"/>
      </w:rPr>
    </w:lvl>
  </w:abstractNum>
  <w:abstractNum w:abstractNumId="10">
    <w:nsid w:val="5C946299"/>
    <w:multiLevelType w:val="multilevel"/>
    <w:tmpl w:val="00000000"/>
    <w:lvl w:ilvl="0">
      <w:start w:val="1"/>
      <w:numFmt w:val="decimal"/>
      <w:lvlText w:val="%1."/>
      <w:lvlJc w:val="left"/>
      <w:pPr>
        <w:ind w:left="864" w:hanging="864"/>
      </w:pPr>
      <w:rPr>
        <w:rFonts w:ascii="Cambria" w:eastAsia="Cambria" w:hAnsi="Cambria" w:hint="default"/>
        <w:b/>
        <w:i/>
        <w:color w:val="4F81BD"/>
        <w:sz w:val="22"/>
      </w:rPr>
    </w:lvl>
    <w:lvl w:ilvl="1" w:tentative="1">
      <w:start w:val="1"/>
      <w:numFmt w:val="decimal"/>
      <w:lvlText w:val="%1.%2."/>
      <w:lvlJc w:val="left"/>
      <w:pPr>
        <w:ind w:left="576" w:hanging="576"/>
      </w:pPr>
      <w:rPr>
        <w:rFonts w:ascii="Cambria" w:eastAsia="Cambria" w:hAnsi="Cambria" w:hint="default"/>
        <w:b/>
        <w:i/>
        <w:color w:val="4F81BD"/>
        <w:sz w:val="22"/>
      </w:rPr>
    </w:lvl>
    <w:lvl w:ilvl="2" w:tentative="1">
      <w:start w:val="1"/>
      <w:numFmt w:val="decimal"/>
      <w:lvlText w:val="%1.%2.%3."/>
      <w:lvlJc w:val="left"/>
      <w:pPr>
        <w:ind w:left="720" w:hanging="720"/>
      </w:pPr>
      <w:rPr>
        <w:rFonts w:ascii="Cambria" w:eastAsia="Cambria" w:hAnsi="Cambria" w:hint="default"/>
        <w:b/>
        <w:i/>
        <w:color w:val="4F81BD"/>
        <w:sz w:val="22"/>
      </w:rPr>
    </w:lvl>
    <w:lvl w:ilvl="3">
      <w:start w:val="1"/>
      <w:numFmt w:val="decimal"/>
      <w:lvlText w:val="%1.%2.%3.%4."/>
      <w:lvlJc w:val="left"/>
      <w:pPr>
        <w:ind w:left="864" w:hanging="864"/>
      </w:pPr>
      <w:rPr>
        <w:rFonts w:ascii="Cambria" w:eastAsia="Cambria" w:hAnsi="Cambria" w:hint="default"/>
        <w:b/>
        <w:i/>
        <w:color w:val="4F81BD"/>
        <w:sz w:val="22"/>
      </w:rPr>
    </w:lvl>
    <w:lvl w:ilvl="4" w:tentative="1">
      <w:start w:val="1"/>
      <w:numFmt w:val="decimal"/>
      <w:lvlText w:val="%1.%2.%3.%4.%5."/>
      <w:lvlJc w:val="left"/>
      <w:pPr>
        <w:ind w:left="1008" w:hanging="1008"/>
      </w:pPr>
      <w:rPr>
        <w:rFonts w:ascii="Cambria" w:eastAsia="Cambria" w:hAnsi="Cambria" w:hint="default"/>
        <w:b/>
        <w:i/>
        <w:color w:val="4F81BD"/>
        <w:sz w:val="22"/>
      </w:rPr>
    </w:lvl>
    <w:lvl w:ilvl="5" w:tentative="1">
      <w:start w:val="1"/>
      <w:numFmt w:val="decimal"/>
      <w:lvlText w:val="%1.%2.%3.%4.%5.%6."/>
      <w:lvlJc w:val="left"/>
      <w:pPr>
        <w:ind w:left="1152" w:hanging="1152"/>
      </w:pPr>
      <w:rPr>
        <w:rFonts w:ascii="Cambria" w:eastAsia="Cambria" w:hAnsi="Cambria" w:hint="default"/>
        <w:b/>
        <w:i/>
        <w:color w:val="4F81BD"/>
        <w:sz w:val="22"/>
      </w:rPr>
    </w:lvl>
    <w:lvl w:ilvl="6" w:tentative="1">
      <w:start w:val="1"/>
      <w:numFmt w:val="decimal"/>
      <w:lvlText w:val="%1.%2.%3.%4.%5.%6.%7."/>
      <w:lvlJc w:val="left"/>
      <w:pPr>
        <w:ind w:left="1296" w:hanging="1296"/>
      </w:pPr>
      <w:rPr>
        <w:rFonts w:ascii="Cambria" w:eastAsia="Cambria" w:hAnsi="Cambria" w:hint="default"/>
        <w:b/>
        <w:i/>
        <w:color w:val="4F81BD"/>
        <w:sz w:val="22"/>
      </w:rPr>
    </w:lvl>
    <w:lvl w:ilvl="7" w:tentative="1">
      <w:start w:val="1"/>
      <w:numFmt w:val="decimal"/>
      <w:lvlText w:val="%1.%2.%3.%4.%5.%6.%7.%8."/>
      <w:lvlJc w:val="left"/>
      <w:pPr>
        <w:ind w:left="1440" w:hanging="1440"/>
      </w:pPr>
      <w:rPr>
        <w:rFonts w:ascii="Cambria" w:eastAsia="Cambria" w:hAnsi="Cambria" w:hint="default"/>
        <w:b/>
        <w:i/>
        <w:color w:val="4F81BD"/>
        <w:sz w:val="22"/>
      </w:rPr>
    </w:lvl>
    <w:lvl w:ilvl="8" w:tentative="1">
      <w:start w:val="1"/>
      <w:numFmt w:val="decimal"/>
      <w:lvlText w:val="%1.%2.%3.%4.%5.%6.%7.%8.%9."/>
      <w:lvlJc w:val="left"/>
      <w:pPr>
        <w:ind w:left="1584" w:hanging="1584"/>
      </w:pPr>
      <w:rPr>
        <w:rFonts w:ascii="Cambria" w:eastAsia="Cambria" w:hAnsi="Cambria" w:hint="default"/>
        <w:b/>
        <w:i/>
        <w:color w:val="4F81BD"/>
        <w:sz w:val="22"/>
      </w:rPr>
    </w:lvl>
  </w:abstractNum>
  <w:abstractNum w:abstractNumId="11">
    <w:nsid w:val="5C94629A"/>
    <w:multiLevelType w:val="multilevel"/>
    <w:tmpl w:val="00000000"/>
    <w:lvl w:ilvl="0">
      <w:start w:val="1"/>
      <w:numFmt w:val="decimal"/>
      <w:lvlText w:val="%1."/>
      <w:lvlJc w:val="left"/>
      <w:pPr>
        <w:ind w:left="1008" w:hanging="1008"/>
      </w:pPr>
      <w:rPr>
        <w:rFonts w:ascii="Cambria" w:eastAsia="Cambria" w:hAnsi="Cambria" w:hint="default"/>
        <w:color w:val="243F60"/>
        <w:sz w:val="22"/>
      </w:rPr>
    </w:lvl>
    <w:lvl w:ilvl="1" w:tentative="1">
      <w:start w:val="1"/>
      <w:numFmt w:val="decimal"/>
      <w:lvlText w:val="%1.%2."/>
      <w:lvlJc w:val="left"/>
      <w:pPr>
        <w:ind w:left="576" w:hanging="576"/>
      </w:pPr>
      <w:rPr>
        <w:rFonts w:ascii="Cambria" w:eastAsia="Cambria" w:hAnsi="Cambria" w:hint="default"/>
        <w:color w:val="243F60"/>
        <w:sz w:val="22"/>
      </w:rPr>
    </w:lvl>
    <w:lvl w:ilvl="2" w:tentative="1">
      <w:start w:val="1"/>
      <w:numFmt w:val="decimal"/>
      <w:lvlText w:val="%1.%2.%3."/>
      <w:lvlJc w:val="left"/>
      <w:pPr>
        <w:ind w:left="720" w:hanging="720"/>
      </w:pPr>
      <w:rPr>
        <w:rFonts w:ascii="Cambria" w:eastAsia="Cambria" w:hAnsi="Cambria" w:hint="default"/>
        <w:color w:val="243F60"/>
        <w:sz w:val="22"/>
      </w:rPr>
    </w:lvl>
    <w:lvl w:ilvl="3" w:tentative="1">
      <w:start w:val="1"/>
      <w:numFmt w:val="decimal"/>
      <w:lvlText w:val="%1.%2.%3.%4."/>
      <w:lvlJc w:val="left"/>
      <w:pPr>
        <w:ind w:left="864" w:hanging="864"/>
      </w:pPr>
      <w:rPr>
        <w:rFonts w:ascii="Cambria" w:eastAsia="Cambria" w:hAnsi="Cambria" w:hint="default"/>
        <w:color w:val="243F60"/>
        <w:sz w:val="22"/>
      </w:rPr>
    </w:lvl>
    <w:lvl w:ilvl="4">
      <w:start w:val="1"/>
      <w:numFmt w:val="decimal"/>
      <w:lvlText w:val="%1.%2.%3.%4.%5."/>
      <w:lvlJc w:val="left"/>
      <w:pPr>
        <w:ind w:left="1008" w:hanging="1008"/>
      </w:pPr>
      <w:rPr>
        <w:rFonts w:ascii="Cambria" w:eastAsia="Cambria" w:hAnsi="Cambria" w:hint="default"/>
        <w:color w:val="243F60"/>
        <w:sz w:val="22"/>
      </w:rPr>
    </w:lvl>
    <w:lvl w:ilvl="5" w:tentative="1">
      <w:start w:val="1"/>
      <w:numFmt w:val="decimal"/>
      <w:lvlText w:val="%1.%2.%3.%4.%5.%6."/>
      <w:lvlJc w:val="left"/>
      <w:pPr>
        <w:ind w:left="1152" w:hanging="1152"/>
      </w:pPr>
      <w:rPr>
        <w:rFonts w:ascii="Cambria" w:eastAsia="Cambria" w:hAnsi="Cambria" w:hint="default"/>
        <w:color w:val="243F60"/>
        <w:sz w:val="22"/>
      </w:rPr>
    </w:lvl>
    <w:lvl w:ilvl="6" w:tentative="1">
      <w:start w:val="1"/>
      <w:numFmt w:val="decimal"/>
      <w:lvlText w:val="%1.%2.%3.%4.%5.%6.%7."/>
      <w:lvlJc w:val="left"/>
      <w:pPr>
        <w:ind w:left="1296" w:hanging="1296"/>
      </w:pPr>
      <w:rPr>
        <w:rFonts w:ascii="Cambria" w:eastAsia="Cambria" w:hAnsi="Cambria" w:hint="default"/>
        <w:color w:val="243F60"/>
        <w:sz w:val="22"/>
      </w:rPr>
    </w:lvl>
    <w:lvl w:ilvl="7" w:tentative="1">
      <w:start w:val="1"/>
      <w:numFmt w:val="decimal"/>
      <w:lvlText w:val="%1.%2.%3.%4.%5.%6.%7.%8."/>
      <w:lvlJc w:val="left"/>
      <w:pPr>
        <w:ind w:left="1440" w:hanging="1440"/>
      </w:pPr>
      <w:rPr>
        <w:rFonts w:ascii="Cambria" w:eastAsia="Cambria" w:hAnsi="Cambria" w:hint="default"/>
        <w:color w:val="243F60"/>
        <w:sz w:val="22"/>
      </w:rPr>
    </w:lvl>
    <w:lvl w:ilvl="8" w:tentative="1">
      <w:start w:val="1"/>
      <w:numFmt w:val="decimal"/>
      <w:lvlText w:val="%1.%2.%3.%4.%5.%6.%7.%8.%9."/>
      <w:lvlJc w:val="left"/>
      <w:pPr>
        <w:ind w:left="1584" w:hanging="1584"/>
      </w:pPr>
      <w:rPr>
        <w:rFonts w:ascii="Cambria" w:eastAsia="Cambria" w:hAnsi="Cambria" w:hint="default"/>
        <w:color w:val="243F60"/>
        <w:sz w:val="22"/>
      </w:rPr>
    </w:lvl>
  </w:abstractNum>
  <w:abstractNum w:abstractNumId="12">
    <w:nsid w:val="6EA74207"/>
    <w:multiLevelType w:val="multilevel"/>
    <w:tmpl w:val="E3E8CF22"/>
    <w:lvl w:ilvl="0">
      <w:start w:val="2"/>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nsid w:val="6EFF0D57"/>
    <w:multiLevelType w:val="hybridMultilevel"/>
    <w:tmpl w:val="D7B8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672850"/>
    <w:multiLevelType w:val="hybridMultilevel"/>
    <w:tmpl w:val="7AC20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44318D"/>
    <w:multiLevelType w:val="hybridMultilevel"/>
    <w:tmpl w:val="AF5017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456BD7"/>
    <w:multiLevelType w:val="hybridMultilevel"/>
    <w:tmpl w:val="AD3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0"/>
  </w:num>
  <w:num w:numId="10">
    <w:abstractNumId w:val="1"/>
  </w:num>
  <w:num w:numId="11">
    <w:abstractNumId w:val="15"/>
  </w:num>
  <w:num w:numId="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D1"/>
    <w:rsid w:val="00034C90"/>
    <w:rsid w:val="000379FB"/>
    <w:rsid w:val="00040051"/>
    <w:rsid w:val="00050230"/>
    <w:rsid w:val="000739A9"/>
    <w:rsid w:val="00076BC3"/>
    <w:rsid w:val="00084429"/>
    <w:rsid w:val="00085681"/>
    <w:rsid w:val="000B6799"/>
    <w:rsid w:val="001107E4"/>
    <w:rsid w:val="00144B0F"/>
    <w:rsid w:val="001714F9"/>
    <w:rsid w:val="00196B94"/>
    <w:rsid w:val="001B654F"/>
    <w:rsid w:val="001E20F0"/>
    <w:rsid w:val="001E2589"/>
    <w:rsid w:val="001E366A"/>
    <w:rsid w:val="00210249"/>
    <w:rsid w:val="002202E0"/>
    <w:rsid w:val="00222696"/>
    <w:rsid w:val="00232458"/>
    <w:rsid w:val="00235D52"/>
    <w:rsid w:val="002622E4"/>
    <w:rsid w:val="00264637"/>
    <w:rsid w:val="00265EC7"/>
    <w:rsid w:val="00290932"/>
    <w:rsid w:val="002A0EBE"/>
    <w:rsid w:val="002A2AE1"/>
    <w:rsid w:val="002C009E"/>
    <w:rsid w:val="002C46C1"/>
    <w:rsid w:val="002D79C0"/>
    <w:rsid w:val="00321285"/>
    <w:rsid w:val="00327D4D"/>
    <w:rsid w:val="00355909"/>
    <w:rsid w:val="00377854"/>
    <w:rsid w:val="00395461"/>
    <w:rsid w:val="003A29A5"/>
    <w:rsid w:val="003A5401"/>
    <w:rsid w:val="003C6976"/>
    <w:rsid w:val="003E270B"/>
    <w:rsid w:val="00411F43"/>
    <w:rsid w:val="0045385C"/>
    <w:rsid w:val="004641BE"/>
    <w:rsid w:val="0049798C"/>
    <w:rsid w:val="004A2D3A"/>
    <w:rsid w:val="004B0851"/>
    <w:rsid w:val="004B0AB0"/>
    <w:rsid w:val="004B4B2C"/>
    <w:rsid w:val="004F1576"/>
    <w:rsid w:val="00504510"/>
    <w:rsid w:val="00510081"/>
    <w:rsid w:val="00510563"/>
    <w:rsid w:val="00523AC4"/>
    <w:rsid w:val="00530C0C"/>
    <w:rsid w:val="00583158"/>
    <w:rsid w:val="005A1FF5"/>
    <w:rsid w:val="005A4B61"/>
    <w:rsid w:val="0060085F"/>
    <w:rsid w:val="0061176B"/>
    <w:rsid w:val="00617C5B"/>
    <w:rsid w:val="006604F6"/>
    <w:rsid w:val="006750AC"/>
    <w:rsid w:val="006768E1"/>
    <w:rsid w:val="00685D33"/>
    <w:rsid w:val="00694589"/>
    <w:rsid w:val="006A2F72"/>
    <w:rsid w:val="006A74B3"/>
    <w:rsid w:val="006B16D7"/>
    <w:rsid w:val="006B1E89"/>
    <w:rsid w:val="006C4D62"/>
    <w:rsid w:val="006D79CF"/>
    <w:rsid w:val="006E3D09"/>
    <w:rsid w:val="006E6BF6"/>
    <w:rsid w:val="006F4123"/>
    <w:rsid w:val="00710A6E"/>
    <w:rsid w:val="007A12DF"/>
    <w:rsid w:val="007D3474"/>
    <w:rsid w:val="0083653A"/>
    <w:rsid w:val="008403E6"/>
    <w:rsid w:val="008757D2"/>
    <w:rsid w:val="00882E72"/>
    <w:rsid w:val="008C6B4E"/>
    <w:rsid w:val="00915E36"/>
    <w:rsid w:val="00924BDF"/>
    <w:rsid w:val="00927679"/>
    <w:rsid w:val="0094196A"/>
    <w:rsid w:val="009448A6"/>
    <w:rsid w:val="00981C5A"/>
    <w:rsid w:val="00994A8A"/>
    <w:rsid w:val="009C5B93"/>
    <w:rsid w:val="009E2D24"/>
    <w:rsid w:val="00A132CD"/>
    <w:rsid w:val="00A328EB"/>
    <w:rsid w:val="00AB33CF"/>
    <w:rsid w:val="00AF0DC9"/>
    <w:rsid w:val="00B045DB"/>
    <w:rsid w:val="00B05344"/>
    <w:rsid w:val="00B11722"/>
    <w:rsid w:val="00B2261C"/>
    <w:rsid w:val="00B40C0E"/>
    <w:rsid w:val="00BC05A4"/>
    <w:rsid w:val="00BD5C79"/>
    <w:rsid w:val="00C050AC"/>
    <w:rsid w:val="00C11913"/>
    <w:rsid w:val="00C65B2F"/>
    <w:rsid w:val="00C81449"/>
    <w:rsid w:val="00CA5A0A"/>
    <w:rsid w:val="00CE1C0E"/>
    <w:rsid w:val="00D51EAD"/>
    <w:rsid w:val="00D52756"/>
    <w:rsid w:val="00D56A63"/>
    <w:rsid w:val="00D63493"/>
    <w:rsid w:val="00D7231E"/>
    <w:rsid w:val="00DD4961"/>
    <w:rsid w:val="00DD66E5"/>
    <w:rsid w:val="00DF3A23"/>
    <w:rsid w:val="00DF696A"/>
    <w:rsid w:val="00E116E9"/>
    <w:rsid w:val="00E24593"/>
    <w:rsid w:val="00E34A70"/>
    <w:rsid w:val="00E76CF8"/>
    <w:rsid w:val="00EA1199"/>
    <w:rsid w:val="00EA6C99"/>
    <w:rsid w:val="00EC23D1"/>
    <w:rsid w:val="00EF5583"/>
    <w:rsid w:val="00EF6A4A"/>
    <w:rsid w:val="00F068B1"/>
    <w:rsid w:val="00F368E0"/>
    <w:rsid w:val="00F609A9"/>
    <w:rsid w:val="00FD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mbr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1BE"/>
    <w:pPr>
      <w:widowControl w:val="0"/>
      <w:wordWrap w:val="0"/>
      <w:jc w:val="both"/>
    </w:pPr>
    <w:rPr>
      <w:rFonts w:eastAsia="Times New Roman"/>
      <w:kern w:val="2"/>
      <w:sz w:val="24"/>
    </w:rPr>
  </w:style>
  <w:style w:type="paragraph" w:styleId="Heading1">
    <w:name w:val="heading 1"/>
    <w:basedOn w:val="Normal"/>
    <w:next w:val="Normal"/>
    <w:link w:val="Heading1Char"/>
    <w:uiPriority w:val="9"/>
    <w:qFormat/>
    <w:rsid w:val="006A2F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96B94"/>
    <w:pPr>
      <w:keepNext/>
      <w:spacing w:before="240"/>
      <w:outlineLvl w:val="1"/>
    </w:pPr>
    <w:rPr>
      <w:rFonts w:ascii="Cambria" w:hAnsi="Cambria"/>
      <w:b/>
      <w:bCs/>
      <w:i/>
      <w:iCs/>
      <w:szCs w:val="28"/>
    </w:rPr>
  </w:style>
  <w:style w:type="paragraph" w:styleId="Heading3">
    <w:name w:val="heading 3"/>
    <w:basedOn w:val="Normal"/>
    <w:next w:val="Normal"/>
    <w:link w:val="Heading3Char"/>
    <w:uiPriority w:val="9"/>
    <w:unhideWhenUsed/>
    <w:qFormat/>
    <w:rsid w:val="0069458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9458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6945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F7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96B94"/>
    <w:rPr>
      <w:rFonts w:ascii="Cambria" w:eastAsia="Times New Roman" w:hAnsi="Cambria"/>
      <w:b/>
      <w:bCs/>
      <w:i/>
      <w:iCs/>
      <w:kern w:val="2"/>
      <w:sz w:val="24"/>
      <w:szCs w:val="28"/>
    </w:rPr>
  </w:style>
  <w:style w:type="character" w:customStyle="1" w:styleId="Heading3Char">
    <w:name w:val="Heading 3 Char"/>
    <w:basedOn w:val="DefaultParagraphFont"/>
    <w:link w:val="Heading3"/>
    <w:uiPriority w:val="9"/>
    <w:rsid w:val="00694589"/>
    <w:rPr>
      <w:rFonts w:ascii="Cambria" w:eastAsia="Times New Roman" w:hAnsi="Cambria" w:cs="Times New Roman"/>
      <w:b/>
      <w:bCs/>
      <w:kern w:val="2"/>
      <w:sz w:val="26"/>
      <w:szCs w:val="26"/>
    </w:rPr>
  </w:style>
  <w:style w:type="character" w:customStyle="1" w:styleId="Heading4Char">
    <w:name w:val="Heading 4 Char"/>
    <w:basedOn w:val="DefaultParagraphFont"/>
    <w:link w:val="Heading4"/>
    <w:uiPriority w:val="9"/>
    <w:rsid w:val="00694589"/>
    <w:rPr>
      <w:rFonts w:ascii="Calibri" w:eastAsia="Times New Roman" w:hAnsi="Calibri" w:cs="Times New Roman"/>
      <w:b/>
      <w:bCs/>
      <w:kern w:val="2"/>
      <w:sz w:val="28"/>
      <w:szCs w:val="28"/>
    </w:rPr>
  </w:style>
  <w:style w:type="character" w:customStyle="1" w:styleId="Heading5Char">
    <w:name w:val="Heading 5 Char"/>
    <w:basedOn w:val="DefaultParagraphFont"/>
    <w:link w:val="Heading5"/>
    <w:uiPriority w:val="9"/>
    <w:rsid w:val="00694589"/>
    <w:rPr>
      <w:rFonts w:ascii="Calibri" w:eastAsia="Times New Roman" w:hAnsi="Calibri" w:cs="Times New Roman"/>
      <w:b/>
      <w:bCs/>
      <w:i/>
      <w:iCs/>
      <w:kern w:val="2"/>
      <w:sz w:val="26"/>
      <w:szCs w:val="26"/>
    </w:rPr>
  </w:style>
  <w:style w:type="paragraph" w:styleId="Header">
    <w:name w:val="header"/>
    <w:basedOn w:val="Normal"/>
    <w:link w:val="HeaderChar"/>
    <w:uiPriority w:val="99"/>
    <w:semiHidden/>
    <w:unhideWhenUsed/>
    <w:rsid w:val="002C46C1"/>
    <w:pPr>
      <w:tabs>
        <w:tab w:val="center" w:pos="4680"/>
        <w:tab w:val="right" w:pos="9360"/>
      </w:tabs>
    </w:pPr>
  </w:style>
  <w:style w:type="character" w:customStyle="1" w:styleId="HeaderChar">
    <w:name w:val="Header Char"/>
    <w:basedOn w:val="DefaultParagraphFont"/>
    <w:link w:val="Header"/>
    <w:uiPriority w:val="99"/>
    <w:semiHidden/>
    <w:rsid w:val="002C46C1"/>
    <w:rPr>
      <w:rFonts w:eastAsia="Times New Roman"/>
      <w:kern w:val="2"/>
    </w:rPr>
  </w:style>
  <w:style w:type="paragraph" w:styleId="Footer">
    <w:name w:val="footer"/>
    <w:basedOn w:val="Normal"/>
    <w:link w:val="FooterChar"/>
    <w:uiPriority w:val="99"/>
    <w:unhideWhenUsed/>
    <w:rsid w:val="002C46C1"/>
    <w:pPr>
      <w:tabs>
        <w:tab w:val="center" w:pos="4680"/>
        <w:tab w:val="right" w:pos="9360"/>
      </w:tabs>
    </w:pPr>
  </w:style>
  <w:style w:type="character" w:customStyle="1" w:styleId="FooterChar">
    <w:name w:val="Footer Char"/>
    <w:basedOn w:val="DefaultParagraphFont"/>
    <w:link w:val="Footer"/>
    <w:uiPriority w:val="99"/>
    <w:rsid w:val="002C46C1"/>
    <w:rPr>
      <w:rFonts w:eastAsia="Times New Roman"/>
      <w:kern w:val="2"/>
    </w:rPr>
  </w:style>
  <w:style w:type="character" w:styleId="Hyperlink">
    <w:name w:val="Hyperlink"/>
    <w:basedOn w:val="DefaultParagraphFont"/>
    <w:uiPriority w:val="99"/>
    <w:unhideWhenUsed/>
    <w:rsid w:val="009C5B93"/>
    <w:rPr>
      <w:color w:val="0000FF"/>
      <w:u w:val="single"/>
    </w:rPr>
  </w:style>
  <w:style w:type="paragraph" w:styleId="Caption">
    <w:name w:val="caption"/>
    <w:basedOn w:val="Normal"/>
    <w:next w:val="Normal"/>
    <w:uiPriority w:val="35"/>
    <w:unhideWhenUsed/>
    <w:qFormat/>
    <w:rsid w:val="005A4B61"/>
    <w:rPr>
      <w:b/>
      <w:bCs/>
      <w:sz w:val="20"/>
    </w:rPr>
  </w:style>
  <w:style w:type="table" w:styleId="TableGrid">
    <w:name w:val="Table Grid"/>
    <w:basedOn w:val="TableNormal"/>
    <w:uiPriority w:val="59"/>
    <w:rsid w:val="00453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C05A4"/>
  </w:style>
  <w:style w:type="paragraph" w:styleId="FootnoteText">
    <w:name w:val="footnote text"/>
    <w:basedOn w:val="Normal"/>
    <w:link w:val="FootnoteTextChar"/>
    <w:uiPriority w:val="99"/>
    <w:semiHidden/>
    <w:unhideWhenUsed/>
    <w:rsid w:val="00395461"/>
    <w:rPr>
      <w:sz w:val="20"/>
    </w:rPr>
  </w:style>
  <w:style w:type="character" w:customStyle="1" w:styleId="FootnoteTextChar">
    <w:name w:val="Footnote Text Char"/>
    <w:basedOn w:val="DefaultParagraphFont"/>
    <w:link w:val="FootnoteText"/>
    <w:uiPriority w:val="99"/>
    <w:semiHidden/>
    <w:rsid w:val="00395461"/>
    <w:rPr>
      <w:rFonts w:eastAsia="Times New Roman"/>
      <w:kern w:val="2"/>
    </w:rPr>
  </w:style>
  <w:style w:type="character" w:styleId="FootnoteReference">
    <w:name w:val="footnote reference"/>
    <w:basedOn w:val="DefaultParagraphFont"/>
    <w:uiPriority w:val="99"/>
    <w:semiHidden/>
    <w:unhideWhenUsed/>
    <w:rsid w:val="00395461"/>
    <w:rPr>
      <w:vertAlign w:val="superscript"/>
    </w:rPr>
  </w:style>
  <w:style w:type="paragraph" w:styleId="BalloonText">
    <w:name w:val="Balloon Text"/>
    <w:basedOn w:val="Normal"/>
    <w:link w:val="BalloonTextChar"/>
    <w:uiPriority w:val="99"/>
    <w:semiHidden/>
    <w:unhideWhenUsed/>
    <w:rsid w:val="00084429"/>
    <w:rPr>
      <w:rFonts w:ascii="Tahoma" w:hAnsi="Tahoma" w:cs="Tahoma"/>
      <w:sz w:val="16"/>
      <w:szCs w:val="16"/>
    </w:rPr>
  </w:style>
  <w:style w:type="character" w:customStyle="1" w:styleId="BalloonTextChar">
    <w:name w:val="Balloon Text Char"/>
    <w:basedOn w:val="DefaultParagraphFont"/>
    <w:link w:val="BalloonText"/>
    <w:uiPriority w:val="99"/>
    <w:semiHidden/>
    <w:rsid w:val="00084429"/>
    <w:rPr>
      <w:rFonts w:ascii="Tahoma" w:eastAsia="Times New Roman" w:hAnsi="Tahoma" w:cs="Tahoma"/>
      <w:kern w:val="2"/>
      <w:sz w:val="16"/>
      <w:szCs w:val="16"/>
    </w:rPr>
  </w:style>
  <w:style w:type="paragraph" w:styleId="ListParagraph">
    <w:name w:val="List Paragraph"/>
    <w:basedOn w:val="Normal"/>
    <w:uiPriority w:val="34"/>
    <w:qFormat/>
    <w:rsid w:val="00B40C0E"/>
    <w:pPr>
      <w:ind w:left="720"/>
      <w:contextualSpacing/>
    </w:pPr>
  </w:style>
  <w:style w:type="paragraph" w:styleId="EndnoteText">
    <w:name w:val="endnote text"/>
    <w:basedOn w:val="Normal"/>
    <w:link w:val="EndnoteTextChar"/>
    <w:uiPriority w:val="99"/>
    <w:semiHidden/>
    <w:unhideWhenUsed/>
    <w:rsid w:val="006E3D09"/>
    <w:rPr>
      <w:sz w:val="20"/>
    </w:rPr>
  </w:style>
  <w:style w:type="character" w:customStyle="1" w:styleId="EndnoteTextChar">
    <w:name w:val="Endnote Text Char"/>
    <w:basedOn w:val="DefaultParagraphFont"/>
    <w:link w:val="EndnoteText"/>
    <w:uiPriority w:val="99"/>
    <w:semiHidden/>
    <w:rsid w:val="006E3D09"/>
    <w:rPr>
      <w:rFonts w:eastAsia="Times New Roman"/>
      <w:kern w:val="2"/>
    </w:rPr>
  </w:style>
  <w:style w:type="character" w:styleId="EndnoteReference">
    <w:name w:val="endnote reference"/>
    <w:basedOn w:val="DefaultParagraphFont"/>
    <w:uiPriority w:val="99"/>
    <w:semiHidden/>
    <w:unhideWhenUsed/>
    <w:rsid w:val="006E3D09"/>
    <w:rPr>
      <w:vertAlign w:val="superscript"/>
    </w:rPr>
  </w:style>
  <w:style w:type="character" w:styleId="CommentReference">
    <w:name w:val="annotation reference"/>
    <w:basedOn w:val="DefaultParagraphFont"/>
    <w:uiPriority w:val="99"/>
    <w:semiHidden/>
    <w:unhideWhenUsed/>
    <w:rsid w:val="00981C5A"/>
    <w:rPr>
      <w:sz w:val="16"/>
      <w:szCs w:val="16"/>
    </w:rPr>
  </w:style>
  <w:style w:type="paragraph" w:styleId="CommentText">
    <w:name w:val="annotation text"/>
    <w:basedOn w:val="Normal"/>
    <w:link w:val="CommentTextChar"/>
    <w:uiPriority w:val="99"/>
    <w:semiHidden/>
    <w:unhideWhenUsed/>
    <w:rsid w:val="00981C5A"/>
    <w:rPr>
      <w:sz w:val="20"/>
    </w:rPr>
  </w:style>
  <w:style w:type="character" w:customStyle="1" w:styleId="CommentTextChar">
    <w:name w:val="Comment Text Char"/>
    <w:basedOn w:val="DefaultParagraphFont"/>
    <w:link w:val="CommentText"/>
    <w:uiPriority w:val="99"/>
    <w:semiHidden/>
    <w:rsid w:val="00981C5A"/>
    <w:rPr>
      <w:rFonts w:eastAsia="Times New Roman"/>
      <w:kern w:val="2"/>
    </w:rPr>
  </w:style>
  <w:style w:type="paragraph" w:styleId="CommentSubject">
    <w:name w:val="annotation subject"/>
    <w:basedOn w:val="CommentText"/>
    <w:next w:val="CommentText"/>
    <w:link w:val="CommentSubjectChar"/>
    <w:uiPriority w:val="99"/>
    <w:semiHidden/>
    <w:unhideWhenUsed/>
    <w:rsid w:val="00981C5A"/>
    <w:rPr>
      <w:b/>
      <w:bCs/>
    </w:rPr>
  </w:style>
  <w:style w:type="character" w:customStyle="1" w:styleId="CommentSubjectChar">
    <w:name w:val="Comment Subject Char"/>
    <w:basedOn w:val="CommentTextChar"/>
    <w:link w:val="CommentSubject"/>
    <w:uiPriority w:val="99"/>
    <w:semiHidden/>
    <w:rsid w:val="00981C5A"/>
    <w:rPr>
      <w:rFonts w:eastAsia="Times New Roman"/>
      <w:b/>
      <w:bCs/>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mbr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1BE"/>
    <w:pPr>
      <w:widowControl w:val="0"/>
      <w:wordWrap w:val="0"/>
      <w:jc w:val="both"/>
    </w:pPr>
    <w:rPr>
      <w:rFonts w:eastAsia="Times New Roman"/>
      <w:kern w:val="2"/>
      <w:sz w:val="24"/>
    </w:rPr>
  </w:style>
  <w:style w:type="paragraph" w:styleId="Heading1">
    <w:name w:val="heading 1"/>
    <w:basedOn w:val="Normal"/>
    <w:next w:val="Normal"/>
    <w:link w:val="Heading1Char"/>
    <w:uiPriority w:val="9"/>
    <w:qFormat/>
    <w:rsid w:val="006A2F7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196B94"/>
    <w:pPr>
      <w:keepNext/>
      <w:spacing w:before="240"/>
      <w:outlineLvl w:val="1"/>
    </w:pPr>
    <w:rPr>
      <w:rFonts w:ascii="Cambria" w:hAnsi="Cambria"/>
      <w:b/>
      <w:bCs/>
      <w:i/>
      <w:iCs/>
      <w:szCs w:val="28"/>
    </w:rPr>
  </w:style>
  <w:style w:type="paragraph" w:styleId="Heading3">
    <w:name w:val="heading 3"/>
    <w:basedOn w:val="Normal"/>
    <w:next w:val="Normal"/>
    <w:link w:val="Heading3Char"/>
    <w:uiPriority w:val="9"/>
    <w:unhideWhenUsed/>
    <w:qFormat/>
    <w:rsid w:val="0069458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69458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69458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F7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196B94"/>
    <w:rPr>
      <w:rFonts w:ascii="Cambria" w:eastAsia="Times New Roman" w:hAnsi="Cambria"/>
      <w:b/>
      <w:bCs/>
      <w:i/>
      <w:iCs/>
      <w:kern w:val="2"/>
      <w:sz w:val="24"/>
      <w:szCs w:val="28"/>
    </w:rPr>
  </w:style>
  <w:style w:type="character" w:customStyle="1" w:styleId="Heading3Char">
    <w:name w:val="Heading 3 Char"/>
    <w:basedOn w:val="DefaultParagraphFont"/>
    <w:link w:val="Heading3"/>
    <w:uiPriority w:val="9"/>
    <w:rsid w:val="00694589"/>
    <w:rPr>
      <w:rFonts w:ascii="Cambria" w:eastAsia="Times New Roman" w:hAnsi="Cambria" w:cs="Times New Roman"/>
      <w:b/>
      <w:bCs/>
      <w:kern w:val="2"/>
      <w:sz w:val="26"/>
      <w:szCs w:val="26"/>
    </w:rPr>
  </w:style>
  <w:style w:type="character" w:customStyle="1" w:styleId="Heading4Char">
    <w:name w:val="Heading 4 Char"/>
    <w:basedOn w:val="DefaultParagraphFont"/>
    <w:link w:val="Heading4"/>
    <w:uiPriority w:val="9"/>
    <w:rsid w:val="00694589"/>
    <w:rPr>
      <w:rFonts w:ascii="Calibri" w:eastAsia="Times New Roman" w:hAnsi="Calibri" w:cs="Times New Roman"/>
      <w:b/>
      <w:bCs/>
      <w:kern w:val="2"/>
      <w:sz w:val="28"/>
      <w:szCs w:val="28"/>
    </w:rPr>
  </w:style>
  <w:style w:type="character" w:customStyle="1" w:styleId="Heading5Char">
    <w:name w:val="Heading 5 Char"/>
    <w:basedOn w:val="DefaultParagraphFont"/>
    <w:link w:val="Heading5"/>
    <w:uiPriority w:val="9"/>
    <w:rsid w:val="00694589"/>
    <w:rPr>
      <w:rFonts w:ascii="Calibri" w:eastAsia="Times New Roman" w:hAnsi="Calibri" w:cs="Times New Roman"/>
      <w:b/>
      <w:bCs/>
      <w:i/>
      <w:iCs/>
      <w:kern w:val="2"/>
      <w:sz w:val="26"/>
      <w:szCs w:val="26"/>
    </w:rPr>
  </w:style>
  <w:style w:type="paragraph" w:styleId="Header">
    <w:name w:val="header"/>
    <w:basedOn w:val="Normal"/>
    <w:link w:val="HeaderChar"/>
    <w:uiPriority w:val="99"/>
    <w:semiHidden/>
    <w:unhideWhenUsed/>
    <w:rsid w:val="002C46C1"/>
    <w:pPr>
      <w:tabs>
        <w:tab w:val="center" w:pos="4680"/>
        <w:tab w:val="right" w:pos="9360"/>
      </w:tabs>
    </w:pPr>
  </w:style>
  <w:style w:type="character" w:customStyle="1" w:styleId="HeaderChar">
    <w:name w:val="Header Char"/>
    <w:basedOn w:val="DefaultParagraphFont"/>
    <w:link w:val="Header"/>
    <w:uiPriority w:val="99"/>
    <w:semiHidden/>
    <w:rsid w:val="002C46C1"/>
    <w:rPr>
      <w:rFonts w:eastAsia="Times New Roman"/>
      <w:kern w:val="2"/>
    </w:rPr>
  </w:style>
  <w:style w:type="paragraph" w:styleId="Footer">
    <w:name w:val="footer"/>
    <w:basedOn w:val="Normal"/>
    <w:link w:val="FooterChar"/>
    <w:uiPriority w:val="99"/>
    <w:unhideWhenUsed/>
    <w:rsid w:val="002C46C1"/>
    <w:pPr>
      <w:tabs>
        <w:tab w:val="center" w:pos="4680"/>
        <w:tab w:val="right" w:pos="9360"/>
      </w:tabs>
    </w:pPr>
  </w:style>
  <w:style w:type="character" w:customStyle="1" w:styleId="FooterChar">
    <w:name w:val="Footer Char"/>
    <w:basedOn w:val="DefaultParagraphFont"/>
    <w:link w:val="Footer"/>
    <w:uiPriority w:val="99"/>
    <w:rsid w:val="002C46C1"/>
    <w:rPr>
      <w:rFonts w:eastAsia="Times New Roman"/>
      <w:kern w:val="2"/>
    </w:rPr>
  </w:style>
  <w:style w:type="character" w:styleId="Hyperlink">
    <w:name w:val="Hyperlink"/>
    <w:basedOn w:val="DefaultParagraphFont"/>
    <w:uiPriority w:val="99"/>
    <w:unhideWhenUsed/>
    <w:rsid w:val="009C5B93"/>
    <w:rPr>
      <w:color w:val="0000FF"/>
      <w:u w:val="single"/>
    </w:rPr>
  </w:style>
  <w:style w:type="paragraph" w:styleId="Caption">
    <w:name w:val="caption"/>
    <w:basedOn w:val="Normal"/>
    <w:next w:val="Normal"/>
    <w:uiPriority w:val="35"/>
    <w:unhideWhenUsed/>
    <w:qFormat/>
    <w:rsid w:val="005A4B61"/>
    <w:rPr>
      <w:b/>
      <w:bCs/>
      <w:sz w:val="20"/>
    </w:rPr>
  </w:style>
  <w:style w:type="table" w:styleId="TableGrid">
    <w:name w:val="Table Grid"/>
    <w:basedOn w:val="TableNormal"/>
    <w:uiPriority w:val="59"/>
    <w:rsid w:val="00453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C05A4"/>
  </w:style>
  <w:style w:type="paragraph" w:styleId="FootnoteText">
    <w:name w:val="footnote text"/>
    <w:basedOn w:val="Normal"/>
    <w:link w:val="FootnoteTextChar"/>
    <w:uiPriority w:val="99"/>
    <w:semiHidden/>
    <w:unhideWhenUsed/>
    <w:rsid w:val="00395461"/>
    <w:rPr>
      <w:sz w:val="20"/>
    </w:rPr>
  </w:style>
  <w:style w:type="character" w:customStyle="1" w:styleId="FootnoteTextChar">
    <w:name w:val="Footnote Text Char"/>
    <w:basedOn w:val="DefaultParagraphFont"/>
    <w:link w:val="FootnoteText"/>
    <w:uiPriority w:val="99"/>
    <w:semiHidden/>
    <w:rsid w:val="00395461"/>
    <w:rPr>
      <w:rFonts w:eastAsia="Times New Roman"/>
      <w:kern w:val="2"/>
    </w:rPr>
  </w:style>
  <w:style w:type="character" w:styleId="FootnoteReference">
    <w:name w:val="footnote reference"/>
    <w:basedOn w:val="DefaultParagraphFont"/>
    <w:uiPriority w:val="99"/>
    <w:semiHidden/>
    <w:unhideWhenUsed/>
    <w:rsid w:val="00395461"/>
    <w:rPr>
      <w:vertAlign w:val="superscript"/>
    </w:rPr>
  </w:style>
  <w:style w:type="paragraph" w:styleId="BalloonText">
    <w:name w:val="Balloon Text"/>
    <w:basedOn w:val="Normal"/>
    <w:link w:val="BalloonTextChar"/>
    <w:uiPriority w:val="99"/>
    <w:semiHidden/>
    <w:unhideWhenUsed/>
    <w:rsid w:val="00084429"/>
    <w:rPr>
      <w:rFonts w:ascii="Tahoma" w:hAnsi="Tahoma" w:cs="Tahoma"/>
      <w:sz w:val="16"/>
      <w:szCs w:val="16"/>
    </w:rPr>
  </w:style>
  <w:style w:type="character" w:customStyle="1" w:styleId="BalloonTextChar">
    <w:name w:val="Balloon Text Char"/>
    <w:basedOn w:val="DefaultParagraphFont"/>
    <w:link w:val="BalloonText"/>
    <w:uiPriority w:val="99"/>
    <w:semiHidden/>
    <w:rsid w:val="00084429"/>
    <w:rPr>
      <w:rFonts w:ascii="Tahoma" w:eastAsia="Times New Roman" w:hAnsi="Tahoma" w:cs="Tahoma"/>
      <w:kern w:val="2"/>
      <w:sz w:val="16"/>
      <w:szCs w:val="16"/>
    </w:rPr>
  </w:style>
  <w:style w:type="paragraph" w:styleId="ListParagraph">
    <w:name w:val="List Paragraph"/>
    <w:basedOn w:val="Normal"/>
    <w:uiPriority w:val="34"/>
    <w:qFormat/>
    <w:rsid w:val="00B40C0E"/>
    <w:pPr>
      <w:ind w:left="720"/>
      <w:contextualSpacing/>
    </w:pPr>
  </w:style>
  <w:style w:type="paragraph" w:styleId="EndnoteText">
    <w:name w:val="endnote text"/>
    <w:basedOn w:val="Normal"/>
    <w:link w:val="EndnoteTextChar"/>
    <w:uiPriority w:val="99"/>
    <w:semiHidden/>
    <w:unhideWhenUsed/>
    <w:rsid w:val="006E3D09"/>
    <w:rPr>
      <w:sz w:val="20"/>
    </w:rPr>
  </w:style>
  <w:style w:type="character" w:customStyle="1" w:styleId="EndnoteTextChar">
    <w:name w:val="Endnote Text Char"/>
    <w:basedOn w:val="DefaultParagraphFont"/>
    <w:link w:val="EndnoteText"/>
    <w:uiPriority w:val="99"/>
    <w:semiHidden/>
    <w:rsid w:val="006E3D09"/>
    <w:rPr>
      <w:rFonts w:eastAsia="Times New Roman"/>
      <w:kern w:val="2"/>
    </w:rPr>
  </w:style>
  <w:style w:type="character" w:styleId="EndnoteReference">
    <w:name w:val="endnote reference"/>
    <w:basedOn w:val="DefaultParagraphFont"/>
    <w:uiPriority w:val="99"/>
    <w:semiHidden/>
    <w:unhideWhenUsed/>
    <w:rsid w:val="006E3D09"/>
    <w:rPr>
      <w:vertAlign w:val="superscript"/>
    </w:rPr>
  </w:style>
  <w:style w:type="character" w:styleId="CommentReference">
    <w:name w:val="annotation reference"/>
    <w:basedOn w:val="DefaultParagraphFont"/>
    <w:uiPriority w:val="99"/>
    <w:semiHidden/>
    <w:unhideWhenUsed/>
    <w:rsid w:val="00981C5A"/>
    <w:rPr>
      <w:sz w:val="16"/>
      <w:szCs w:val="16"/>
    </w:rPr>
  </w:style>
  <w:style w:type="paragraph" w:styleId="CommentText">
    <w:name w:val="annotation text"/>
    <w:basedOn w:val="Normal"/>
    <w:link w:val="CommentTextChar"/>
    <w:uiPriority w:val="99"/>
    <w:semiHidden/>
    <w:unhideWhenUsed/>
    <w:rsid w:val="00981C5A"/>
    <w:rPr>
      <w:sz w:val="20"/>
    </w:rPr>
  </w:style>
  <w:style w:type="character" w:customStyle="1" w:styleId="CommentTextChar">
    <w:name w:val="Comment Text Char"/>
    <w:basedOn w:val="DefaultParagraphFont"/>
    <w:link w:val="CommentText"/>
    <w:uiPriority w:val="99"/>
    <w:semiHidden/>
    <w:rsid w:val="00981C5A"/>
    <w:rPr>
      <w:rFonts w:eastAsia="Times New Roman"/>
      <w:kern w:val="2"/>
    </w:rPr>
  </w:style>
  <w:style w:type="paragraph" w:styleId="CommentSubject">
    <w:name w:val="annotation subject"/>
    <w:basedOn w:val="CommentText"/>
    <w:next w:val="CommentText"/>
    <w:link w:val="CommentSubjectChar"/>
    <w:uiPriority w:val="99"/>
    <w:semiHidden/>
    <w:unhideWhenUsed/>
    <w:rsid w:val="00981C5A"/>
    <w:rPr>
      <w:b/>
      <w:bCs/>
    </w:rPr>
  </w:style>
  <w:style w:type="character" w:customStyle="1" w:styleId="CommentSubjectChar">
    <w:name w:val="Comment Subject Char"/>
    <w:basedOn w:val="CommentTextChar"/>
    <w:link w:val="CommentSubject"/>
    <w:uiPriority w:val="99"/>
    <w:semiHidden/>
    <w:rsid w:val="00981C5A"/>
    <w:rPr>
      <w:rFonts w:eastAsia="Times New Roman"/>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1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6D08-4249-4FA0-A944-206491D7E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Links>
    <vt:vector size="6" baseType="variant">
      <vt:variant>
        <vt:i4>2490400</vt:i4>
      </vt:variant>
      <vt:variant>
        <vt:i4>0</vt:i4>
      </vt:variant>
      <vt:variant>
        <vt:i4>0</vt:i4>
      </vt:variant>
      <vt:variant>
        <vt:i4>5</vt:i4>
      </vt:variant>
      <vt:variant>
        <vt:lpwstr>http://www.redmine.org/plugins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Anderson;Junichi Kanai</dc:creator>
  <cp:lastModifiedBy>student</cp:lastModifiedBy>
  <cp:revision>2</cp:revision>
  <cp:lastPrinted>2012-01-30T06:45:00Z</cp:lastPrinted>
  <dcterms:created xsi:type="dcterms:W3CDTF">2018-01-30T21:03:00Z</dcterms:created>
  <dcterms:modified xsi:type="dcterms:W3CDTF">2018-01-30T21:03:00Z</dcterms:modified>
</cp:coreProperties>
</file>