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YSpec="center"/>
        <w:tblW w:w="14575" w:type="dxa"/>
        <w:tblLayout w:type="fixed"/>
        <w:tblLook w:val="06E0" w:firstRow="1" w:lastRow="1" w:firstColumn="1" w:lastColumn="0" w:noHBand="1" w:noVBand="1"/>
      </w:tblPr>
      <w:tblGrid>
        <w:gridCol w:w="1968"/>
        <w:gridCol w:w="1968"/>
        <w:gridCol w:w="1968"/>
        <w:gridCol w:w="1968"/>
        <w:gridCol w:w="1968"/>
        <w:gridCol w:w="2305"/>
        <w:gridCol w:w="810"/>
        <w:gridCol w:w="720"/>
        <w:gridCol w:w="900"/>
      </w:tblGrid>
      <w:tr w:rsidR="005408EB" w:rsidRPr="00F846FE" w14:paraId="3C3CB409" w14:textId="77777777" w:rsidTr="00E46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2" w:type="dxa"/>
            <w:gridSpan w:val="4"/>
            <w:vAlign w:val="center"/>
          </w:tcPr>
          <w:p w14:paraId="676528FE" w14:textId="05445F62" w:rsidR="005408EB" w:rsidRPr="005408EB" w:rsidRDefault="005408EB" w:rsidP="005408EB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Project Name: </w:t>
            </w:r>
          </w:p>
        </w:tc>
        <w:tc>
          <w:tcPr>
            <w:tcW w:w="4273" w:type="dxa"/>
            <w:gridSpan w:val="2"/>
            <w:vAlign w:val="center"/>
          </w:tcPr>
          <w:p w14:paraId="41CA627D" w14:textId="5BC86750" w:rsidR="005408EB" w:rsidRPr="005408EB" w:rsidRDefault="005408EB" w:rsidP="00540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Reviewer: </w:t>
            </w:r>
          </w:p>
        </w:tc>
        <w:tc>
          <w:tcPr>
            <w:tcW w:w="2430" w:type="dxa"/>
            <w:gridSpan w:val="3"/>
            <w:vAlign w:val="center"/>
          </w:tcPr>
          <w:p w14:paraId="195064EE" w14:textId="102A3036" w:rsidR="005408EB" w:rsidRPr="005408EB" w:rsidRDefault="005408EB" w:rsidP="00540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Date: </w:t>
            </w:r>
          </w:p>
        </w:tc>
      </w:tr>
      <w:tr w:rsidR="00C30B35" w:rsidRPr="00F846FE" w14:paraId="44B96BD7" w14:textId="77777777" w:rsidTr="003476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Align w:val="center"/>
          </w:tcPr>
          <w:p w14:paraId="66670239" w14:textId="77777777" w:rsidR="00C30B35" w:rsidRPr="00F846FE" w:rsidRDefault="00C30B35" w:rsidP="008E4AB9">
            <w:pPr>
              <w:jc w:val="center"/>
              <w:rPr>
                <w:b w:val="0"/>
                <w:sz w:val="16"/>
                <w:szCs w:val="16"/>
              </w:rPr>
            </w:pPr>
            <w:r w:rsidRPr="00765AF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68" w:type="dxa"/>
            <w:vAlign w:val="center"/>
          </w:tcPr>
          <w:p w14:paraId="18CD3447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4.0 (A), 3.67 (A-)</w:t>
            </w:r>
          </w:p>
        </w:tc>
        <w:tc>
          <w:tcPr>
            <w:tcW w:w="1968" w:type="dxa"/>
            <w:vAlign w:val="center"/>
          </w:tcPr>
          <w:p w14:paraId="135B4D08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,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3.0 (B), 2.67 (B-)</w:t>
            </w:r>
          </w:p>
        </w:tc>
        <w:tc>
          <w:tcPr>
            <w:tcW w:w="1968" w:type="dxa"/>
            <w:vAlign w:val="center"/>
          </w:tcPr>
          <w:p w14:paraId="30A6D917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 3.0 (C), 1.67 (C-)</w:t>
            </w:r>
          </w:p>
        </w:tc>
        <w:tc>
          <w:tcPr>
            <w:tcW w:w="1968" w:type="dxa"/>
            <w:vAlign w:val="center"/>
          </w:tcPr>
          <w:p w14:paraId="0BE30F24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(D+), 1.00 (D)</w:t>
            </w:r>
          </w:p>
        </w:tc>
        <w:tc>
          <w:tcPr>
            <w:tcW w:w="2305" w:type="dxa"/>
            <w:vAlign w:val="center"/>
          </w:tcPr>
          <w:p w14:paraId="20C88C01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0.0 (F)</w:t>
            </w:r>
          </w:p>
        </w:tc>
        <w:tc>
          <w:tcPr>
            <w:tcW w:w="810" w:type="dxa"/>
            <w:vAlign w:val="center"/>
          </w:tcPr>
          <w:p w14:paraId="48AFD77B" w14:textId="77777777" w:rsidR="00C30B35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 Score</w:t>
            </w:r>
          </w:p>
        </w:tc>
        <w:tc>
          <w:tcPr>
            <w:tcW w:w="720" w:type="dxa"/>
            <w:vAlign w:val="center"/>
          </w:tcPr>
          <w:p w14:paraId="1CEA70B6" w14:textId="77777777" w:rsidR="00C30B35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00" w:type="dxa"/>
            <w:vAlign w:val="center"/>
          </w:tcPr>
          <w:p w14:paraId="68F2C697" w14:textId="77777777" w:rsidR="00C30B35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</w:p>
        </w:tc>
      </w:tr>
      <w:tr w:rsidR="00B63C97" w:rsidRPr="00F846FE" w14:paraId="0DA213A6" w14:textId="77777777" w:rsidTr="00540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86B00E8" w14:textId="77777777" w:rsidR="00B63C97" w:rsidRPr="00814AAA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814AAA">
              <w:rPr>
                <w:rFonts w:asciiTheme="minorHAnsi" w:hAnsiTheme="minorHAnsi" w:cs="Calibri"/>
                <w:color w:val="1F497D"/>
                <w:sz w:val="16"/>
                <w:szCs w:val="16"/>
              </w:rPr>
              <w:t>Background and Customer Needs Analysis</w:t>
            </w:r>
          </w:p>
          <w:p w14:paraId="5C0E8A0A" w14:textId="77777777" w:rsidR="00B63C97" w:rsidRPr="00814AA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365F91" w:themeColor="accent1" w:themeShade="BF"/>
                <w:sz w:val="16"/>
                <w:szCs w:val="16"/>
              </w:rPr>
              <w:t>Identifying stakeholders</w:t>
            </w:r>
          </w:p>
          <w:p w14:paraId="34D27F98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365F91" w:themeColor="accent1" w:themeShade="BF"/>
                <w:sz w:val="16"/>
                <w:szCs w:val="16"/>
              </w:rPr>
              <w:t>Identifying  and analyzing needs</w:t>
            </w:r>
          </w:p>
        </w:tc>
        <w:tc>
          <w:tcPr>
            <w:tcW w:w="1968" w:type="dxa"/>
          </w:tcPr>
          <w:p w14:paraId="0A75BB85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users and stakeholders are identified along with critical analyses of potential i</w:t>
            </w:r>
            <w:r w:rsidRPr="00F846FE">
              <w:rPr>
                <w:sz w:val="16"/>
                <w:szCs w:val="16"/>
              </w:rPr>
              <w:t>ssues.</w:t>
            </w:r>
            <w:r>
              <w:rPr>
                <w:sz w:val="16"/>
                <w:szCs w:val="16"/>
              </w:rPr>
              <w:t xml:space="preserve">  Issues are prioritized.</w:t>
            </w:r>
          </w:p>
        </w:tc>
        <w:tc>
          <w:tcPr>
            <w:tcW w:w="1968" w:type="dxa"/>
          </w:tcPr>
          <w:p w14:paraId="61A793DD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users and stakeholders are identified along with critical analyses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1968" w:type="dxa"/>
          </w:tcPr>
          <w:p w14:paraId="74E0681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users and stakeholders are identified along with some analyses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1968" w:type="dxa"/>
          </w:tcPr>
          <w:p w14:paraId="600710C7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users and stakeholders are identified, but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05" w:type="dxa"/>
          </w:tcPr>
          <w:p w14:paraId="0A1B8008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users or stakeholders are identified and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810" w:type="dxa"/>
            <w:vAlign w:val="center"/>
          </w:tcPr>
          <w:p w14:paraId="5C0B6F4C" w14:textId="11BE5ABF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5408EB">
              <w:t>.0</w:t>
            </w:r>
          </w:p>
        </w:tc>
        <w:tc>
          <w:tcPr>
            <w:tcW w:w="720" w:type="dxa"/>
            <w:vAlign w:val="center"/>
          </w:tcPr>
          <w:p w14:paraId="3DB99FE2" w14:textId="389A9095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</w:p>
        </w:tc>
        <w:tc>
          <w:tcPr>
            <w:tcW w:w="900" w:type="dxa"/>
            <w:vAlign w:val="center"/>
          </w:tcPr>
          <w:p w14:paraId="153782D0" w14:textId="3868E0B6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265F02E9" w14:textId="77777777" w:rsidTr="005408EB">
        <w:trPr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DD86F9E" w14:textId="77777777" w:rsidR="00B63C97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System </w:t>
            </w: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Requirements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133ECF9A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Correlated with customer’s needs</w:t>
            </w:r>
          </w:p>
          <w:p w14:paraId="6BAEFA32" w14:textId="77777777" w:rsidR="00B63C97" w:rsidRPr="00D27A1F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Design constraints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Engineering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specifications</w:t>
            </w:r>
          </w:p>
        </w:tc>
        <w:tc>
          <w:tcPr>
            <w:tcW w:w="1968" w:type="dxa"/>
          </w:tcPr>
          <w:p w14:paraId="32C1334C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r</w:t>
            </w:r>
            <w:r w:rsidRPr="00F846FE">
              <w:rPr>
                <w:sz w:val="16"/>
                <w:szCs w:val="16"/>
              </w:rPr>
              <w:t>elevant requirements</w:t>
            </w:r>
            <w:r>
              <w:rPr>
                <w:sz w:val="16"/>
                <w:szCs w:val="16"/>
              </w:rPr>
              <w:t xml:space="preserve"> and constraints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 identified, prioritized, and</w:t>
            </w:r>
            <w:r w:rsidRPr="00F846FE">
              <w:rPr>
                <w:sz w:val="16"/>
                <w:szCs w:val="16"/>
              </w:rPr>
              <w:t xml:space="preserve"> translated into clear</w:t>
            </w:r>
            <w:r>
              <w:rPr>
                <w:sz w:val="16"/>
                <w:szCs w:val="16"/>
              </w:rPr>
              <w:t xml:space="preserve"> and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1968" w:type="dxa"/>
          </w:tcPr>
          <w:p w14:paraId="38D9AA13" w14:textId="77777777" w:rsidR="00B63C97" w:rsidRPr="00A20164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critical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Some non-</w:t>
            </w:r>
            <w:r>
              <w:rPr>
                <w:sz w:val="16"/>
                <w:szCs w:val="16"/>
              </w:rPr>
              <w:t xml:space="preserve">critical </w:t>
            </w:r>
            <w:r w:rsidRPr="00F846FE">
              <w:rPr>
                <w:sz w:val="16"/>
                <w:szCs w:val="16"/>
              </w:rPr>
              <w:t xml:space="preserve">requirements </w:t>
            </w:r>
            <w:r>
              <w:rPr>
                <w:sz w:val="16"/>
                <w:szCs w:val="16"/>
              </w:rPr>
              <w:t>missed</w:t>
            </w:r>
            <w:r w:rsidRPr="00F846FE">
              <w:rPr>
                <w:sz w:val="16"/>
                <w:szCs w:val="16"/>
              </w:rPr>
              <w:t>. 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of the require</w:t>
            </w:r>
            <w:r>
              <w:rPr>
                <w:sz w:val="16"/>
                <w:szCs w:val="16"/>
              </w:rPr>
              <w:t xml:space="preserve">ments are translated into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1968" w:type="dxa"/>
          </w:tcPr>
          <w:p w14:paraId="115E6EFA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 xml:space="preserve">identified and </w:t>
            </w:r>
            <w:r w:rsidRPr="00F846FE">
              <w:rPr>
                <w:sz w:val="16"/>
                <w:szCs w:val="16"/>
              </w:rPr>
              <w:t>translated into measurable engineering specifications.</w:t>
            </w:r>
          </w:p>
        </w:tc>
        <w:tc>
          <w:tcPr>
            <w:tcW w:w="1968" w:type="dxa"/>
          </w:tcPr>
          <w:p w14:paraId="6ED418A7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Some 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nd</w:t>
            </w:r>
            <w:r w:rsidRPr="00F846FE">
              <w:rPr>
                <w:sz w:val="16"/>
                <w:szCs w:val="16"/>
              </w:rPr>
              <w:t xml:space="preserve"> translated into measurable engineering specifications.</w:t>
            </w:r>
          </w:p>
        </w:tc>
        <w:tc>
          <w:tcPr>
            <w:tcW w:w="2305" w:type="dxa"/>
          </w:tcPr>
          <w:p w14:paraId="59C2A279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Customer needs are not translated into clear requirements. Most of the requirements are not translated into measurable engineering specifications.</w:t>
            </w:r>
          </w:p>
        </w:tc>
        <w:tc>
          <w:tcPr>
            <w:tcW w:w="810" w:type="dxa"/>
            <w:vAlign w:val="center"/>
          </w:tcPr>
          <w:p w14:paraId="1ADFD3B3" w14:textId="399F344F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5408EB">
              <w:t>.0</w:t>
            </w:r>
          </w:p>
        </w:tc>
        <w:tc>
          <w:tcPr>
            <w:tcW w:w="720" w:type="dxa"/>
            <w:vAlign w:val="center"/>
          </w:tcPr>
          <w:p w14:paraId="17C94868" w14:textId="17CE26E7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</w:p>
        </w:tc>
        <w:tc>
          <w:tcPr>
            <w:tcW w:w="900" w:type="dxa"/>
            <w:vAlign w:val="center"/>
          </w:tcPr>
          <w:p w14:paraId="1FEB711C" w14:textId="05DD67EA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5010B5FB" w14:textId="77777777" w:rsidTr="005408E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5FF5FEA" w14:textId="77777777" w:rsidR="00B63C97" w:rsidRPr="007702ED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Final Design</w:t>
            </w:r>
          </w:p>
          <w:p w14:paraId="510F617C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Application of design process</w:t>
            </w:r>
          </w:p>
          <w:p w14:paraId="561BA4D7" w14:textId="77777777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Supporting evidence (design artifacts)</w:t>
            </w:r>
          </w:p>
        </w:tc>
        <w:tc>
          <w:tcPr>
            <w:tcW w:w="1968" w:type="dxa"/>
          </w:tcPr>
          <w:p w14:paraId="7D8FC14A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Solution and</w:t>
            </w:r>
            <w:r w:rsidRPr="00F846FE">
              <w:rPr>
                <w:sz w:val="16"/>
                <w:szCs w:val="16"/>
              </w:rPr>
              <w:t xml:space="preserve"> approach</w:t>
            </w:r>
            <w:r>
              <w:rPr>
                <w:sz w:val="16"/>
                <w:szCs w:val="16"/>
              </w:rPr>
              <w:t xml:space="preserve"> fully demonstrate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the </w:t>
            </w:r>
            <w:r w:rsidRPr="00F846FE">
              <w:rPr>
                <w:sz w:val="16"/>
                <w:szCs w:val="16"/>
              </w:rPr>
              <w:t xml:space="preserve">use </w:t>
            </w:r>
            <w:r>
              <w:rPr>
                <w:sz w:val="16"/>
                <w:szCs w:val="16"/>
              </w:rPr>
              <w:t xml:space="preserve">and understanding </w:t>
            </w:r>
            <w:r w:rsidRPr="00F846FE">
              <w:rPr>
                <w:sz w:val="16"/>
                <w:szCs w:val="16"/>
              </w:rPr>
              <w:t>of the engineering design process.</w:t>
            </w:r>
          </w:p>
        </w:tc>
        <w:tc>
          <w:tcPr>
            <w:tcW w:w="1968" w:type="dxa"/>
          </w:tcPr>
          <w:p w14:paraId="0EF73763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Many artifacts of the engineering design process are present.</w:t>
            </w:r>
          </w:p>
        </w:tc>
        <w:tc>
          <w:tcPr>
            <w:tcW w:w="1968" w:type="dxa"/>
          </w:tcPr>
          <w:p w14:paraId="3D147C0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Some artifacts of the engineering design process are present.</w:t>
            </w:r>
          </w:p>
        </w:tc>
        <w:tc>
          <w:tcPr>
            <w:tcW w:w="1968" w:type="dxa"/>
          </w:tcPr>
          <w:p w14:paraId="55E7C335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Few artifacts of the engineering design process are present.</w:t>
            </w:r>
          </w:p>
        </w:tc>
        <w:tc>
          <w:tcPr>
            <w:tcW w:w="2305" w:type="dxa"/>
          </w:tcPr>
          <w:p w14:paraId="3738A2D8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Solution and</w:t>
            </w:r>
            <w:r w:rsidRPr="00F846FE">
              <w:rPr>
                <w:sz w:val="16"/>
                <w:szCs w:val="16"/>
              </w:rPr>
              <w:t xml:space="preserve"> approach do not appear to have followed the design process.</w:t>
            </w:r>
          </w:p>
        </w:tc>
        <w:tc>
          <w:tcPr>
            <w:tcW w:w="810" w:type="dxa"/>
            <w:vAlign w:val="center"/>
          </w:tcPr>
          <w:p w14:paraId="12CC031A" w14:textId="7645107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379FACA0" w14:textId="00D93C6D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0.30</w:t>
            </w:r>
          </w:p>
        </w:tc>
        <w:tc>
          <w:tcPr>
            <w:tcW w:w="900" w:type="dxa"/>
            <w:vAlign w:val="center"/>
          </w:tcPr>
          <w:p w14:paraId="03AE481A" w14:textId="3CC2F06F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F745EB3" w14:textId="77777777" w:rsidTr="00540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C22424A" w14:textId="77777777" w:rsidR="00B63C97" w:rsidRPr="00FC2749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FC2749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System Evaluation </w:t>
            </w:r>
          </w:p>
          <w:p w14:paraId="3955DE22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Evaluation procedures</w:t>
            </w:r>
          </w:p>
          <w:p w14:paraId="2E37A29B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Documenting results</w:t>
            </w:r>
          </w:p>
          <w:p w14:paraId="2765EF80" w14:textId="77777777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Analyses</w:t>
            </w:r>
          </w:p>
        </w:tc>
        <w:tc>
          <w:tcPr>
            <w:tcW w:w="1968" w:type="dxa"/>
          </w:tcPr>
          <w:p w14:paraId="0CA1B727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thorough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are </w:t>
            </w:r>
            <w:r>
              <w:rPr>
                <w:sz w:val="16"/>
                <w:szCs w:val="16"/>
              </w:rPr>
              <w:t xml:space="preserve">analyzed, compared with engineering analysis, and </w:t>
            </w:r>
            <w:r w:rsidRPr="00F846FE">
              <w:rPr>
                <w:sz w:val="16"/>
                <w:szCs w:val="16"/>
              </w:rPr>
              <w:t xml:space="preserve">used to </w:t>
            </w:r>
            <w:r>
              <w:rPr>
                <w:sz w:val="16"/>
                <w:szCs w:val="16"/>
              </w:rPr>
              <w:t xml:space="preserve">provide </w:t>
            </w:r>
            <w:r w:rsidRPr="00F846FE">
              <w:rPr>
                <w:sz w:val="16"/>
                <w:szCs w:val="16"/>
              </w:rPr>
              <w:t>appropriate de</w:t>
            </w:r>
            <w:r>
              <w:rPr>
                <w:sz w:val="16"/>
                <w:szCs w:val="16"/>
              </w:rPr>
              <w:t>sign guidance</w:t>
            </w:r>
            <w:r w:rsidRPr="00F846F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68" w:type="dxa"/>
          </w:tcPr>
          <w:p w14:paraId="32FC08BE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thorough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are </w:t>
            </w:r>
            <w:r>
              <w:rPr>
                <w:sz w:val="16"/>
                <w:szCs w:val="16"/>
              </w:rPr>
              <w:t xml:space="preserve">analyzed and </w:t>
            </w:r>
            <w:r w:rsidRPr="00F846FE">
              <w:rPr>
                <w:sz w:val="16"/>
                <w:szCs w:val="16"/>
              </w:rPr>
              <w:t xml:space="preserve">used to </w:t>
            </w:r>
            <w:r>
              <w:rPr>
                <w:sz w:val="16"/>
                <w:szCs w:val="16"/>
              </w:rPr>
              <w:t xml:space="preserve">provide </w:t>
            </w:r>
            <w:r w:rsidRPr="00F846FE">
              <w:rPr>
                <w:sz w:val="16"/>
                <w:szCs w:val="16"/>
              </w:rPr>
              <w:t>appropriate de</w:t>
            </w:r>
            <w:r>
              <w:rPr>
                <w:sz w:val="16"/>
                <w:szCs w:val="16"/>
              </w:rPr>
              <w:t>sign guidance</w:t>
            </w:r>
            <w:r w:rsidRPr="00F846FE">
              <w:rPr>
                <w:sz w:val="16"/>
                <w:szCs w:val="16"/>
              </w:rPr>
              <w:t>.</w:t>
            </w:r>
          </w:p>
        </w:tc>
        <w:tc>
          <w:tcPr>
            <w:tcW w:w="1968" w:type="dxa"/>
          </w:tcPr>
          <w:p w14:paraId="09E835FF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</w:t>
            </w:r>
            <w:r>
              <w:rPr>
                <w:sz w:val="16"/>
                <w:szCs w:val="16"/>
              </w:rPr>
              <w:t>were presented with some analysis.</w:t>
            </w:r>
          </w:p>
          <w:p w14:paraId="2C6C2A5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4CA20A80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Ad-hoc </w:t>
            </w:r>
            <w:r>
              <w:rPr>
                <w:sz w:val="16"/>
                <w:szCs w:val="16"/>
              </w:rPr>
              <w:t xml:space="preserve">system </w:t>
            </w:r>
            <w:r w:rsidRPr="00F846FE">
              <w:rPr>
                <w:sz w:val="16"/>
                <w:szCs w:val="16"/>
              </w:rPr>
              <w:t xml:space="preserve">evaluations </w:t>
            </w:r>
            <w:r>
              <w:rPr>
                <w:sz w:val="16"/>
                <w:szCs w:val="16"/>
              </w:rPr>
              <w:t>and experiments are used</w:t>
            </w:r>
            <w:r w:rsidRPr="00F846FE">
              <w:rPr>
                <w:sz w:val="16"/>
                <w:szCs w:val="16"/>
              </w:rPr>
              <w:t>. The coverage is poor. Results are inconclusive and/or interpretations of the results are questionable (or incorrect).</w:t>
            </w:r>
          </w:p>
          <w:p w14:paraId="7F79ACBC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79E49923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No appropriate eval</w:t>
            </w:r>
            <w:r>
              <w:rPr>
                <w:sz w:val="16"/>
                <w:szCs w:val="16"/>
              </w:rPr>
              <w:t>uation (or experiment) were performed.</w:t>
            </w:r>
          </w:p>
          <w:p w14:paraId="51D3C2D5" w14:textId="77777777" w:rsidR="00B63C97" w:rsidRPr="001F0518" w:rsidRDefault="00B63C97" w:rsidP="00B63C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3E64D9B" w14:textId="7C34F43A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753C002F" w14:textId="15ABEC2D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0.20</w:t>
            </w:r>
          </w:p>
        </w:tc>
        <w:tc>
          <w:tcPr>
            <w:tcW w:w="900" w:type="dxa"/>
            <w:vAlign w:val="center"/>
          </w:tcPr>
          <w:p w14:paraId="19DFF2DA" w14:textId="40F49849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F5A0C6E" w14:textId="77777777" w:rsidTr="005408E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6E61DA22" w14:textId="77777777" w:rsidR="00B63C97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Conclusions</w:t>
            </w:r>
          </w:p>
          <w:p w14:paraId="3AFA33C7" w14:textId="77777777" w:rsidR="00B63C97" w:rsidRPr="003A6097" w:rsidRDefault="00B63C97" w:rsidP="00B63C9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Supported by data</w:t>
            </w:r>
          </w:p>
          <w:p w14:paraId="2BA122A6" w14:textId="77777777" w:rsidR="00B63C97" w:rsidRDefault="00B63C97" w:rsidP="00B63C9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7" w:hanging="187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Honest and realistic</w:t>
            </w:r>
          </w:p>
        </w:tc>
        <w:tc>
          <w:tcPr>
            <w:tcW w:w="1968" w:type="dxa"/>
          </w:tcPr>
          <w:p w14:paraId="5FBB0D79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claims and estimates are realistic and supported by data.</w:t>
            </w:r>
          </w:p>
          <w:p w14:paraId="2600CCA0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</w:tcPr>
          <w:p w14:paraId="07B6DEA9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claims and estimates are realistic and supported by data.</w:t>
            </w:r>
          </w:p>
        </w:tc>
        <w:tc>
          <w:tcPr>
            <w:tcW w:w="1968" w:type="dxa"/>
          </w:tcPr>
          <w:p w14:paraId="0D88A648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claims and estimates are realistic and supported by data.</w:t>
            </w:r>
          </w:p>
        </w:tc>
        <w:tc>
          <w:tcPr>
            <w:tcW w:w="1968" w:type="dxa"/>
          </w:tcPr>
          <w:p w14:paraId="4E5FC410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claims and estimates are realistic and supported by data.</w:t>
            </w:r>
          </w:p>
        </w:tc>
        <w:tc>
          <w:tcPr>
            <w:tcW w:w="2305" w:type="dxa"/>
          </w:tcPr>
          <w:p w14:paraId="4AF18496" w14:textId="77777777" w:rsidR="00B63C97" w:rsidRPr="00CE0D6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claims and estimates are realistic and supported by data.</w:t>
            </w:r>
          </w:p>
        </w:tc>
        <w:tc>
          <w:tcPr>
            <w:tcW w:w="810" w:type="dxa"/>
            <w:vAlign w:val="center"/>
          </w:tcPr>
          <w:p w14:paraId="2E78421D" w14:textId="4A163AE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568D2149" w14:textId="12A729F3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0.10</w:t>
            </w:r>
          </w:p>
        </w:tc>
        <w:tc>
          <w:tcPr>
            <w:tcW w:w="900" w:type="dxa"/>
            <w:vAlign w:val="center"/>
          </w:tcPr>
          <w:p w14:paraId="7F42C3AF" w14:textId="1C159333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6336FC64" w14:textId="77777777" w:rsidTr="005408EB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C9BBB8A" w14:textId="77777777" w:rsidR="00B63C97" w:rsidRPr="00F15466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 w:rsidRPr="00F15466">
              <w:rPr>
                <w:rFonts w:asciiTheme="minorHAnsi" w:hAnsiTheme="minorHAnsi" w:cs="Calibri"/>
                <w:color w:val="1F497D"/>
                <w:sz w:val="16"/>
                <w:szCs w:val="16"/>
              </w:rPr>
              <w:t>Societal Consideration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(Appendix)</w:t>
            </w:r>
          </w:p>
          <w:p w14:paraId="78C5893C" w14:textId="77777777" w:rsidR="00B63C97" w:rsidRPr="003476BA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B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enefits and impact of the solution beyond technical issues</w:t>
            </w:r>
          </w:p>
          <w:p w14:paraId="470C459E" w14:textId="710F7341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365F91" w:themeColor="accent1" w:themeShade="BF"/>
                <w:sz w:val="16"/>
                <w:szCs w:val="16"/>
              </w:rPr>
              <w:t>Justification for issues that do not apply to the project</w:t>
            </w:r>
          </w:p>
        </w:tc>
        <w:tc>
          <w:tcPr>
            <w:tcW w:w="1968" w:type="dxa"/>
          </w:tcPr>
          <w:p w14:paraId="35CA2FE7" w14:textId="238488E2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comprehensive, and the issues are realistic.</w:t>
            </w:r>
          </w:p>
        </w:tc>
        <w:tc>
          <w:tcPr>
            <w:tcW w:w="1968" w:type="dxa"/>
          </w:tcPr>
          <w:p w14:paraId="16D4D98D" w14:textId="2F1714C5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covers a good breadth and the issues are mostly realistic.</w:t>
            </w:r>
          </w:p>
        </w:tc>
        <w:tc>
          <w:tcPr>
            <w:tcW w:w="1968" w:type="dxa"/>
          </w:tcPr>
          <w:p w14:paraId="6A492526" w14:textId="50B44710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It covers a reasonable breadth and the issues are usually realistic.</w:t>
            </w:r>
          </w:p>
          <w:p w14:paraId="132311B4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436AD346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7437F6B3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79375B2A" w14:textId="2D0980A1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includes some obvious issues that are usually realistic.</w:t>
            </w:r>
          </w:p>
        </w:tc>
        <w:tc>
          <w:tcPr>
            <w:tcW w:w="2305" w:type="dxa"/>
          </w:tcPr>
          <w:p w14:paraId="3D4A19A7" w14:textId="37540325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Few obvious issues are superficially addressed. </w:t>
            </w:r>
            <w:r>
              <w:rPr>
                <w:sz w:val="16"/>
                <w:szCs w:val="16"/>
              </w:rPr>
              <w:t>b</w:t>
            </w:r>
          </w:p>
        </w:tc>
        <w:tc>
          <w:tcPr>
            <w:tcW w:w="810" w:type="dxa"/>
            <w:vAlign w:val="center"/>
          </w:tcPr>
          <w:p w14:paraId="5EC6F189" w14:textId="0374A05F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112CF4C1" w14:textId="69546833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0.10</w:t>
            </w:r>
          </w:p>
        </w:tc>
        <w:tc>
          <w:tcPr>
            <w:tcW w:w="900" w:type="dxa"/>
            <w:vAlign w:val="center"/>
          </w:tcPr>
          <w:p w14:paraId="04B65DBE" w14:textId="68DECF76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7B37744F" w14:textId="77777777" w:rsidTr="005408EB">
        <w:trPr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F7D7546" w14:textId="77777777" w:rsidR="00B63C97" w:rsidRPr="0059097C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59097C">
              <w:rPr>
                <w:rFonts w:asciiTheme="minorHAnsi" w:hAnsiTheme="minorHAnsi" w:cs="Calibri"/>
                <w:color w:val="1F497D"/>
                <w:sz w:val="16"/>
                <w:szCs w:val="16"/>
              </w:rPr>
              <w:lastRenderedPageBreak/>
              <w:t>Documentation</w:t>
            </w:r>
          </w:p>
          <w:p w14:paraId="1B08DC51" w14:textId="77777777" w:rsidR="00B63C97" w:rsidRPr="00047F35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Consistent,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3DF8D9C1" w14:textId="77777777" w:rsidR="00B63C97" w:rsidRPr="00047F35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Professional (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grammar, no typos,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proper citations, third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-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person used) </w:t>
            </w:r>
          </w:p>
          <w:p w14:paraId="0EC6A226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Tables / figures properly labeled and cited / described in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the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text</w:t>
            </w:r>
          </w:p>
          <w:p w14:paraId="754747E5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citations </w:t>
            </w:r>
          </w:p>
          <w:p w14:paraId="3499B417" w14:textId="77777777" w:rsidR="00B63C97" w:rsidRPr="003476B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2CD6F5E8" w14:textId="22CD2F3B" w:rsidR="00B63C97" w:rsidRPr="003476B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 w:rsidRPr="003476BA"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conclusions</w:t>
            </w:r>
          </w:p>
        </w:tc>
        <w:tc>
          <w:tcPr>
            <w:tcW w:w="1968" w:type="dxa"/>
          </w:tcPr>
          <w:p w14:paraId="4DA49F32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technical writing style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little or no spelling / grammatical</w:t>
            </w:r>
            <w:r w:rsidRPr="00F846FE">
              <w:rPr>
                <w:sz w:val="16"/>
                <w:szCs w:val="16"/>
              </w:rPr>
              <w:t xml:space="preserve"> errors. Well formatted and always flows smoothly, in a logical manner. Numerous diagrams / figures appropriately used to illustrate the text. In-line citations with proper references were always included.</w:t>
            </w:r>
          </w:p>
          <w:p w14:paraId="3F7C19CE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16F6C91B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 a technical writing s</w:t>
            </w:r>
            <w:r>
              <w:rPr>
                <w:sz w:val="16"/>
                <w:szCs w:val="16"/>
              </w:rPr>
              <w:t>tyle with few spelling / grammatical</w:t>
            </w:r>
            <w:r w:rsidRPr="00F846FE">
              <w:rPr>
                <w:sz w:val="16"/>
                <w:szCs w:val="16"/>
              </w:rPr>
              <w:t xml:space="preserve"> errors. Information usually flowed smoothly and in a logical manner. Many diagrams / figures were included to clarify the text. References were often used and properly cited.</w:t>
            </w:r>
          </w:p>
          <w:p w14:paraId="148DDF69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1C08761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>few spelling / grammatical errors. The technical writing style 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 xml:space="preserve">flowed </w:t>
            </w:r>
            <w:r>
              <w:rPr>
                <w:sz w:val="16"/>
                <w:szCs w:val="16"/>
              </w:rPr>
              <w:t>smoothly,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 / citing were made.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968" w:type="dxa"/>
          </w:tcPr>
          <w:p w14:paraId="72164B9C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is unclear and overly wordy or missing </w:t>
            </w:r>
            <w:r>
              <w:rPr>
                <w:sz w:val="16"/>
                <w:szCs w:val="16"/>
              </w:rPr>
              <w:t xml:space="preserve">important </w:t>
            </w:r>
            <w:r w:rsidRPr="00F846FE">
              <w:rPr>
                <w:sz w:val="16"/>
                <w:szCs w:val="16"/>
              </w:rPr>
              <w:t>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a</w:t>
            </w:r>
            <w:r>
              <w:rPr>
                <w:sz w:val="16"/>
                <w:szCs w:val="16"/>
              </w:rPr>
              <w:t xml:space="preserve"> logical structure was not</w:t>
            </w:r>
            <w:r w:rsidRPr="00F846FE">
              <w:rPr>
                <w:sz w:val="16"/>
                <w:szCs w:val="16"/>
              </w:rPr>
              <w:t xml:space="preserve">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  <w:p w14:paraId="5C5F826D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571B7905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53FEA475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w</w:t>
            </w:r>
            <w:r w:rsidRPr="00F846FE">
              <w:rPr>
                <w:sz w:val="16"/>
                <w:szCs w:val="16"/>
              </w:rPr>
              <w:t>riting style was informal / casual. No diagrams or illustrations were included or were improperly used. References were not used or were incomplete or missing.</w:t>
            </w:r>
          </w:p>
          <w:p w14:paraId="6AF80F11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966F4F6" w14:textId="0E6264E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0DD06FE4" w14:textId="4870152A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0.20</w:t>
            </w:r>
          </w:p>
        </w:tc>
        <w:tc>
          <w:tcPr>
            <w:tcW w:w="900" w:type="dxa"/>
            <w:vAlign w:val="center"/>
          </w:tcPr>
          <w:p w14:paraId="10612E3C" w14:textId="5EABACCD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DCBFE62" w14:textId="77777777" w:rsidTr="005408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A2282DD" w14:textId="77777777" w:rsidR="00B63C97" w:rsidRPr="0059097C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</w:p>
        </w:tc>
        <w:tc>
          <w:tcPr>
            <w:tcW w:w="1968" w:type="dxa"/>
          </w:tcPr>
          <w:p w14:paraId="19033ECA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C8C9171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7B46F86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5027287E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09494830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B6307D1" w14:textId="0FFF9495" w:rsidR="00B63C97" w:rsidRPr="005408EB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Total</w:t>
            </w:r>
          </w:p>
        </w:tc>
        <w:tc>
          <w:tcPr>
            <w:tcW w:w="720" w:type="dxa"/>
            <w:vAlign w:val="center"/>
          </w:tcPr>
          <w:p w14:paraId="012FC77A" w14:textId="48727817" w:rsidR="00B63C97" w:rsidRPr="00B63C97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B63C97">
              <w:fldChar w:fldCharType="begin"/>
            </w:r>
            <w:r w:rsidRPr="00B63C97">
              <w:instrText xml:space="preserve"> =SUM(ABOVE) \# "0.00" </w:instrText>
            </w:r>
            <w:r w:rsidRPr="00B63C97">
              <w:fldChar w:fldCharType="separate"/>
            </w:r>
            <w:r w:rsidRPr="00B63C97">
              <w:rPr>
                <w:noProof/>
              </w:rPr>
              <w:t>1.00</w:t>
            </w:r>
            <w:r w:rsidRPr="00B63C97">
              <w:fldChar w:fldCharType="end"/>
            </w:r>
          </w:p>
        </w:tc>
        <w:tc>
          <w:tcPr>
            <w:tcW w:w="900" w:type="dxa"/>
            <w:vAlign w:val="center"/>
          </w:tcPr>
          <w:p w14:paraId="2104520A" w14:textId="07F69785" w:rsidR="00B63C97" w:rsidRPr="00B63C97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B63C97">
              <w:fldChar w:fldCharType="begin"/>
            </w:r>
            <w:r w:rsidRPr="00B63C97">
              <w:instrText xml:space="preserve"> =SUM(ABOVE) \# "0.00" </w:instrText>
            </w:r>
            <w:r w:rsidRPr="00B63C97">
              <w:fldChar w:fldCharType="separate"/>
            </w:r>
            <w:r w:rsidRPr="00B63C97">
              <w:rPr>
                <w:noProof/>
              </w:rPr>
              <w:t>0.00</w:t>
            </w:r>
            <w:r w:rsidRPr="00B63C97">
              <w:fldChar w:fldCharType="end"/>
            </w:r>
          </w:p>
        </w:tc>
      </w:tr>
    </w:tbl>
    <w:p w14:paraId="78301E66" w14:textId="528D4A45" w:rsidR="00FC7F8F" w:rsidRDefault="00B63C97" w:rsidP="001F0518">
      <w:pPr>
        <w:spacing w:before="24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Enter raw numeric scores.  Calculate weighted scores and the total score by press Ctrl-A and F9.</w:t>
      </w:r>
    </w:p>
    <w:p w14:paraId="410B1047" w14:textId="77777777" w:rsidR="00D27A1F" w:rsidRPr="00E202DD" w:rsidRDefault="00D27A1F" w:rsidP="001F0518">
      <w:pPr>
        <w:spacing w:before="240"/>
        <w:rPr>
          <w:color w:val="C00000"/>
          <w:sz w:val="24"/>
          <w:szCs w:val="24"/>
        </w:rPr>
      </w:pPr>
    </w:p>
    <w:p w14:paraId="012B63AC" w14:textId="77777777" w:rsidR="00B63C97" w:rsidRPr="00E202DD" w:rsidRDefault="00B63C97">
      <w:pPr>
        <w:spacing w:before="240"/>
        <w:rPr>
          <w:color w:val="C00000"/>
          <w:sz w:val="24"/>
          <w:szCs w:val="24"/>
        </w:rPr>
      </w:pPr>
    </w:p>
    <w:p w14:paraId="165E22FB" w14:textId="77777777" w:rsidR="00B63C97" w:rsidRPr="00E202DD" w:rsidRDefault="00B63C97">
      <w:pPr>
        <w:spacing w:before="240"/>
        <w:rPr>
          <w:color w:val="C00000"/>
          <w:sz w:val="24"/>
          <w:szCs w:val="24"/>
        </w:rPr>
      </w:pPr>
    </w:p>
    <w:sectPr w:rsidR="00B63C97" w:rsidRPr="00E202DD" w:rsidSect="00C30B35">
      <w:headerReference w:type="default" r:id="rId7"/>
      <w:footerReference w:type="default" r:id="rId8"/>
      <w:pgSz w:w="15840" w:h="12240" w:orient="landscape" w:code="1"/>
      <w:pgMar w:top="1008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8E79" w14:textId="77777777" w:rsidR="00B728F9" w:rsidRDefault="00B728F9" w:rsidP="00122AC8">
      <w:pPr>
        <w:spacing w:after="0" w:line="240" w:lineRule="auto"/>
      </w:pPr>
      <w:r>
        <w:separator/>
      </w:r>
    </w:p>
  </w:endnote>
  <w:endnote w:type="continuationSeparator" w:id="0">
    <w:p w14:paraId="4D0E2DB1" w14:textId="77777777" w:rsidR="00B728F9" w:rsidRDefault="00B728F9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241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3459" w14:textId="6E9A49AB" w:rsidR="00047F35" w:rsidRDefault="00AA6376" w:rsidP="001F05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2B3">
          <w:rPr>
            <w:noProof/>
          </w:rPr>
          <w:t>2</w:t>
        </w:r>
        <w:r>
          <w:rPr>
            <w:noProof/>
          </w:rPr>
          <w:fldChar w:fldCharType="end"/>
        </w:r>
        <w:r w:rsidR="001F0518">
          <w:rPr>
            <w:noProof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008C" w14:textId="77777777" w:rsidR="00B728F9" w:rsidRDefault="00B728F9" w:rsidP="00122AC8">
      <w:pPr>
        <w:spacing w:after="0" w:line="240" w:lineRule="auto"/>
      </w:pPr>
      <w:r>
        <w:separator/>
      </w:r>
    </w:p>
  </w:footnote>
  <w:footnote w:type="continuationSeparator" w:id="0">
    <w:p w14:paraId="1D112F5F" w14:textId="77777777" w:rsidR="00B728F9" w:rsidRDefault="00B728F9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FDBC" w14:textId="1CE51BC5" w:rsidR="00047F35" w:rsidRDefault="00047F35" w:rsidP="00441B37">
    <w:pPr>
      <w:pStyle w:val="Header"/>
      <w:jc w:val="center"/>
    </w:pPr>
    <w:r>
      <w:t>Capstone Design Final Report</w:t>
    </w:r>
    <w:r w:rsidR="00A20164">
      <w:t xml:space="preserve"> </w:t>
    </w:r>
    <w:r w:rsidR="00B63C97">
      <w:t xml:space="preserve">Rubrics </w:t>
    </w:r>
    <w:r w:rsidR="00A20164">
      <w:t>(Ver. 20</w:t>
    </w:r>
    <w:r w:rsidR="001F0518">
      <w:t>21</w:t>
    </w:r>
    <w:r w:rsidR="009454AF">
      <w:t>-0</w:t>
    </w:r>
    <w:r w:rsidR="005408EB">
      <w:t>8-17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B0B"/>
    <w:multiLevelType w:val="hybridMultilevel"/>
    <w:tmpl w:val="2E6A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1A1447"/>
    <w:multiLevelType w:val="hybridMultilevel"/>
    <w:tmpl w:val="395E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mMDCwMLCzMDYyClpKMUnFpcnJmfB1JgUgsA6KLXjSwAAAA="/>
  </w:docVars>
  <w:rsids>
    <w:rsidRoot w:val="00122AC8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36329"/>
    <w:rsid w:val="00047F35"/>
    <w:rsid w:val="0005170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A0FBF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496D"/>
    <w:rsid w:val="00114CDE"/>
    <w:rsid w:val="00122AC8"/>
    <w:rsid w:val="00124B4C"/>
    <w:rsid w:val="001271F1"/>
    <w:rsid w:val="001435A9"/>
    <w:rsid w:val="0014424F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00ED"/>
    <w:rsid w:val="001B4AEF"/>
    <w:rsid w:val="001C1E87"/>
    <w:rsid w:val="001C3B74"/>
    <w:rsid w:val="001C41C4"/>
    <w:rsid w:val="001C7699"/>
    <w:rsid w:val="001D02B3"/>
    <w:rsid w:val="001E7A97"/>
    <w:rsid w:val="001F0518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308"/>
    <w:rsid w:val="00247A7A"/>
    <w:rsid w:val="00250237"/>
    <w:rsid w:val="00250480"/>
    <w:rsid w:val="0025493D"/>
    <w:rsid w:val="0026464F"/>
    <w:rsid w:val="002749EC"/>
    <w:rsid w:val="00277612"/>
    <w:rsid w:val="00281343"/>
    <w:rsid w:val="00291A2F"/>
    <w:rsid w:val="00295120"/>
    <w:rsid w:val="00296884"/>
    <w:rsid w:val="002A5464"/>
    <w:rsid w:val="002A6E45"/>
    <w:rsid w:val="002C3860"/>
    <w:rsid w:val="002C5BF8"/>
    <w:rsid w:val="002D7C93"/>
    <w:rsid w:val="002E2881"/>
    <w:rsid w:val="002E3FB8"/>
    <w:rsid w:val="002E4C2D"/>
    <w:rsid w:val="002F5A4B"/>
    <w:rsid w:val="0030086A"/>
    <w:rsid w:val="00300FA9"/>
    <w:rsid w:val="00310AB5"/>
    <w:rsid w:val="0031206C"/>
    <w:rsid w:val="00317AEB"/>
    <w:rsid w:val="00330295"/>
    <w:rsid w:val="003322E0"/>
    <w:rsid w:val="00332BCD"/>
    <w:rsid w:val="00337009"/>
    <w:rsid w:val="003476BA"/>
    <w:rsid w:val="003536BE"/>
    <w:rsid w:val="00363C12"/>
    <w:rsid w:val="00373750"/>
    <w:rsid w:val="00381D41"/>
    <w:rsid w:val="00394657"/>
    <w:rsid w:val="003A260E"/>
    <w:rsid w:val="003A6097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3F745E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27E9"/>
    <w:rsid w:val="0048301A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3B08"/>
    <w:rsid w:val="004E4999"/>
    <w:rsid w:val="004E7175"/>
    <w:rsid w:val="0050005C"/>
    <w:rsid w:val="00501C0C"/>
    <w:rsid w:val="005142CA"/>
    <w:rsid w:val="00516316"/>
    <w:rsid w:val="005408EB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B245B"/>
    <w:rsid w:val="005B5873"/>
    <w:rsid w:val="005C3187"/>
    <w:rsid w:val="005C43C2"/>
    <w:rsid w:val="005C4767"/>
    <w:rsid w:val="005D0BE4"/>
    <w:rsid w:val="005D3FB7"/>
    <w:rsid w:val="005F126A"/>
    <w:rsid w:val="005F1E71"/>
    <w:rsid w:val="005F3707"/>
    <w:rsid w:val="005F50F9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165BB"/>
    <w:rsid w:val="007340B1"/>
    <w:rsid w:val="00744CE0"/>
    <w:rsid w:val="007465A1"/>
    <w:rsid w:val="0075454A"/>
    <w:rsid w:val="00760ADA"/>
    <w:rsid w:val="00762732"/>
    <w:rsid w:val="00763DD5"/>
    <w:rsid w:val="00766FAF"/>
    <w:rsid w:val="00767889"/>
    <w:rsid w:val="007702ED"/>
    <w:rsid w:val="00772C17"/>
    <w:rsid w:val="00775E63"/>
    <w:rsid w:val="00776639"/>
    <w:rsid w:val="00781656"/>
    <w:rsid w:val="00781EA2"/>
    <w:rsid w:val="0078402E"/>
    <w:rsid w:val="00790CB7"/>
    <w:rsid w:val="007A7BCB"/>
    <w:rsid w:val="007B123C"/>
    <w:rsid w:val="007B429E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54AF"/>
    <w:rsid w:val="00946D90"/>
    <w:rsid w:val="00947F32"/>
    <w:rsid w:val="00950FA7"/>
    <w:rsid w:val="009539A0"/>
    <w:rsid w:val="00953C97"/>
    <w:rsid w:val="00955A7D"/>
    <w:rsid w:val="00956264"/>
    <w:rsid w:val="00970856"/>
    <w:rsid w:val="00980F11"/>
    <w:rsid w:val="00986C0B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D4C91"/>
    <w:rsid w:val="009E3863"/>
    <w:rsid w:val="009E4EA4"/>
    <w:rsid w:val="009E6980"/>
    <w:rsid w:val="00A02260"/>
    <w:rsid w:val="00A03441"/>
    <w:rsid w:val="00A0375F"/>
    <w:rsid w:val="00A06CB6"/>
    <w:rsid w:val="00A12EDD"/>
    <w:rsid w:val="00A17F93"/>
    <w:rsid w:val="00A20164"/>
    <w:rsid w:val="00A20C34"/>
    <w:rsid w:val="00A2196A"/>
    <w:rsid w:val="00A21CD2"/>
    <w:rsid w:val="00A332EA"/>
    <w:rsid w:val="00A36BD5"/>
    <w:rsid w:val="00A4009E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6376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26FC8"/>
    <w:rsid w:val="00B4141A"/>
    <w:rsid w:val="00B41860"/>
    <w:rsid w:val="00B54644"/>
    <w:rsid w:val="00B548AF"/>
    <w:rsid w:val="00B63C97"/>
    <w:rsid w:val="00B658CE"/>
    <w:rsid w:val="00B7287F"/>
    <w:rsid w:val="00B728F9"/>
    <w:rsid w:val="00B72A7E"/>
    <w:rsid w:val="00B7333A"/>
    <w:rsid w:val="00B7379A"/>
    <w:rsid w:val="00B763ED"/>
    <w:rsid w:val="00B76656"/>
    <w:rsid w:val="00BA1494"/>
    <w:rsid w:val="00BA3503"/>
    <w:rsid w:val="00BA65CA"/>
    <w:rsid w:val="00BA7961"/>
    <w:rsid w:val="00BB199B"/>
    <w:rsid w:val="00BB7E43"/>
    <w:rsid w:val="00BC6458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23E1C"/>
    <w:rsid w:val="00C30B35"/>
    <w:rsid w:val="00C3158B"/>
    <w:rsid w:val="00C47457"/>
    <w:rsid w:val="00C51EC8"/>
    <w:rsid w:val="00C5347B"/>
    <w:rsid w:val="00C535D1"/>
    <w:rsid w:val="00C54951"/>
    <w:rsid w:val="00C55129"/>
    <w:rsid w:val="00C60858"/>
    <w:rsid w:val="00C61783"/>
    <w:rsid w:val="00C75011"/>
    <w:rsid w:val="00CA098B"/>
    <w:rsid w:val="00CA0F7A"/>
    <w:rsid w:val="00CA6FB6"/>
    <w:rsid w:val="00CA71E8"/>
    <w:rsid w:val="00CA7FA8"/>
    <w:rsid w:val="00CB2352"/>
    <w:rsid w:val="00CB3068"/>
    <w:rsid w:val="00CC2868"/>
    <w:rsid w:val="00CC4431"/>
    <w:rsid w:val="00CC4C1F"/>
    <w:rsid w:val="00CD16FA"/>
    <w:rsid w:val="00CD226A"/>
    <w:rsid w:val="00CE0D68"/>
    <w:rsid w:val="00CE6DA1"/>
    <w:rsid w:val="00CF28F0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27A1F"/>
    <w:rsid w:val="00D36161"/>
    <w:rsid w:val="00D37188"/>
    <w:rsid w:val="00D43965"/>
    <w:rsid w:val="00D50803"/>
    <w:rsid w:val="00D509D1"/>
    <w:rsid w:val="00D5795D"/>
    <w:rsid w:val="00D6170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2BF1"/>
    <w:rsid w:val="00EE642C"/>
    <w:rsid w:val="00EE7CE0"/>
    <w:rsid w:val="00EF6E12"/>
    <w:rsid w:val="00F01F1A"/>
    <w:rsid w:val="00F03E6F"/>
    <w:rsid w:val="00F04B71"/>
    <w:rsid w:val="00F119C7"/>
    <w:rsid w:val="00F15466"/>
    <w:rsid w:val="00F16410"/>
    <w:rsid w:val="00F1753D"/>
    <w:rsid w:val="00F20286"/>
    <w:rsid w:val="00F23376"/>
    <w:rsid w:val="00F25095"/>
    <w:rsid w:val="00F31E56"/>
    <w:rsid w:val="00F41A60"/>
    <w:rsid w:val="00F52B63"/>
    <w:rsid w:val="00F53033"/>
    <w:rsid w:val="00F57FDD"/>
    <w:rsid w:val="00F6209F"/>
    <w:rsid w:val="00F65021"/>
    <w:rsid w:val="00F67F17"/>
    <w:rsid w:val="00F73BE7"/>
    <w:rsid w:val="00F81B74"/>
    <w:rsid w:val="00F92A6D"/>
    <w:rsid w:val="00FA1B3A"/>
    <w:rsid w:val="00FA2A34"/>
    <w:rsid w:val="00FB0D5E"/>
    <w:rsid w:val="00FC0E50"/>
    <w:rsid w:val="00FC2749"/>
    <w:rsid w:val="00FC7F8F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B69EC4"/>
  <w15:docId w15:val="{AE4F34B1-403B-4374-B982-15FDFEC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C30B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30B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final report</dc:subject>
  <dc:creator>Mark Anderson</dc:creator>
  <cp:keywords>rubric</cp:keywords>
  <cp:lastModifiedBy>Kanai, Junichi</cp:lastModifiedBy>
  <cp:revision>4</cp:revision>
  <cp:lastPrinted>2011-07-07T19:19:00Z</cp:lastPrinted>
  <dcterms:created xsi:type="dcterms:W3CDTF">2021-04-12T21:24:00Z</dcterms:created>
  <dcterms:modified xsi:type="dcterms:W3CDTF">2021-08-18T18:27:00Z</dcterms:modified>
</cp:coreProperties>
</file>