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0384F" w14:textId="77777777" w:rsidR="00EF6E12" w:rsidRPr="00D6196E" w:rsidRDefault="00D6196E" w:rsidP="00D6196E">
      <w:pPr>
        <w:spacing w:before="240" w:after="0"/>
        <w:rPr>
          <w:b/>
          <w:sz w:val="24"/>
          <w:szCs w:val="16"/>
        </w:rPr>
      </w:pPr>
      <w:r w:rsidRPr="00D6196E">
        <w:rPr>
          <w:b/>
          <w:sz w:val="24"/>
          <w:szCs w:val="16"/>
        </w:rPr>
        <w:t>Project Name: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Reviewer: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Date:</w:t>
      </w:r>
    </w:p>
    <w:tbl>
      <w:tblPr>
        <w:tblStyle w:val="TableGrid"/>
        <w:tblW w:w="14107" w:type="dxa"/>
        <w:jc w:val="center"/>
        <w:tblLayout w:type="fixed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1"/>
        <w:gridCol w:w="2352"/>
      </w:tblGrid>
      <w:tr w:rsidR="00000E5F" w:rsidRPr="00F846FE" w14:paraId="280F26B7" w14:textId="77777777" w:rsidTr="00000E5F">
        <w:trPr>
          <w:cantSplit/>
          <w:tblHeader/>
          <w:jc w:val="center"/>
        </w:trPr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54DCF3B5" w14:textId="77777777" w:rsidR="00000E5F" w:rsidRPr="00A41D66" w:rsidRDefault="00000E5F" w:rsidP="00157F72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A41D6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3B7E4BC2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Exceeded Expectations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772D259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Match Expectations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1A091DE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Less Than Expected (Fair)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6ACDECE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Need Improvements</w:t>
            </w:r>
          </w:p>
        </w:tc>
        <w:tc>
          <w:tcPr>
            <w:tcW w:w="2352" w:type="dxa"/>
            <w:tcBorders>
              <w:bottom w:val="single" w:sz="8" w:space="0" w:color="000000" w:themeColor="text1"/>
            </w:tcBorders>
            <w:vAlign w:val="center"/>
          </w:tcPr>
          <w:p w14:paraId="79074C83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Failure</w:t>
            </w:r>
            <w:r w:rsidRPr="000E02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D66" w:rsidRPr="00F846FE" w14:paraId="5D8D51FD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06EA98D2" w14:textId="25253330" w:rsidR="00A41D66" w:rsidRPr="009840B9" w:rsidRDefault="00A41D66" w:rsidP="00A41D6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9840B9">
              <w:rPr>
                <w:rFonts w:asciiTheme="minorHAnsi" w:hAnsiTheme="minorHAnsi" w:cs="Calibri"/>
                <w:b/>
                <w:bCs/>
                <w:i/>
                <w:iCs/>
                <w:color w:val="002060"/>
                <w:sz w:val="16"/>
                <w:szCs w:val="16"/>
              </w:rPr>
              <w:t>Introduction</w:t>
            </w:r>
          </w:p>
          <w:p w14:paraId="3F406F88" w14:textId="477F4544" w:rsidR="00A41D66" w:rsidRPr="00A41D66" w:rsidRDefault="00A41D66" w:rsidP="00A41D66">
            <w:pPr>
              <w:pStyle w:val="ListParagraph"/>
              <w:numPr>
                <w:ilvl w:val="0"/>
                <w:numId w:val="6"/>
              </w:numPr>
              <w:ind w:left="150" w:hanging="90"/>
              <w:rPr>
                <w:rFonts w:cs="Calibri"/>
                <w:i/>
                <w:iCs/>
                <w:color w:val="002060"/>
                <w:sz w:val="16"/>
                <w:szCs w:val="16"/>
              </w:rPr>
            </w:pPr>
            <w:r w:rsidRPr="00A41D66">
              <w:rPr>
                <w:rFonts w:cs="Calibri"/>
                <w:i/>
                <w:iCs/>
                <w:color w:val="002060"/>
                <w:sz w:val="16"/>
                <w:szCs w:val="16"/>
              </w:rPr>
              <w:t xml:space="preserve">Background and Customer Needs Analysis </w:t>
            </w:r>
          </w:p>
          <w:p w14:paraId="190A4657" w14:textId="728CAD26" w:rsidR="00A41D66" w:rsidRPr="00A41D66" w:rsidRDefault="00A41D66" w:rsidP="00A41D66">
            <w:pPr>
              <w:pStyle w:val="ListParagraph"/>
              <w:numPr>
                <w:ilvl w:val="0"/>
                <w:numId w:val="6"/>
              </w:numPr>
              <w:ind w:left="150" w:hanging="90"/>
              <w:rPr>
                <w:rFonts w:eastAsia="Times New Roman" w:cs="Times New Roman"/>
                <w:i/>
                <w:iCs/>
                <w:color w:val="002060"/>
                <w:sz w:val="16"/>
                <w:szCs w:val="16"/>
              </w:rPr>
            </w:pPr>
            <w:r w:rsidRPr="00A41D66">
              <w:rPr>
                <w:rFonts w:eastAsia="Times New Roman" w:cs="Times New Roman"/>
                <w:i/>
                <w:iCs/>
                <w:color w:val="002060"/>
                <w:sz w:val="16"/>
                <w:szCs w:val="16"/>
              </w:rPr>
              <w:t>Technology Assessment</w:t>
            </w:r>
          </w:p>
          <w:p w14:paraId="096E6900" w14:textId="650C865D" w:rsidR="00A41D66" w:rsidRDefault="00A41D66" w:rsidP="00A41D6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50" w:hanging="90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 w:rsidRPr="00A41D66"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Concept Generation and Selection</w:t>
            </w:r>
          </w:p>
          <w:p w14:paraId="0B34D3C9" w14:textId="679A6387" w:rsidR="00A41D66" w:rsidRDefault="00A41D66" w:rsidP="00A41D6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50" w:hanging="90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Engineering requirements</w:t>
            </w:r>
            <w:r w:rsidR="009840B9"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/metrics</w:t>
            </w:r>
          </w:p>
          <w:p w14:paraId="684D0E53" w14:textId="2059DF4B" w:rsidR="00A41D66" w:rsidRPr="00402CDB" w:rsidRDefault="00402CDB" w:rsidP="00A41D6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50" w:hanging="90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System design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2B69CE" w14:textId="30C7AC65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improved (comments addressed, better figures/graphs, updated requirements, style improvements including fonts, wording, organization).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86F400" w14:textId="772D700F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somewhat improved (comments addressed, better figures/graphs, updated requirements, style improvements including fonts, wording, organization).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74BA10F" w14:textId="2530F9B2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not significantly improved (comments addressed, better figures/graphs, updated requirements, style improvements including fonts, wording, organization)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F846FE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1B6E7612" w14:textId="73A64F36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not improved or absent</w:t>
            </w:r>
            <w:r w:rsidR="00402C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(comments addressed, better figures/graphs, updated requirements, style improvements including fonts, wording, organization).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77B45E29" w14:textId="26C74A1D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abs</w:t>
            </w:r>
            <w:bookmarkStart w:id="0" w:name="_GoBack"/>
            <w:bookmarkEnd w:id="0"/>
            <w:r>
              <w:rPr>
                <w:sz w:val="16"/>
                <w:szCs w:val="16"/>
              </w:rPr>
              <w:t>ent.</w:t>
            </w:r>
          </w:p>
        </w:tc>
      </w:tr>
      <w:tr w:rsidR="00A41D66" w:rsidRPr="00F846FE" w14:paraId="3D155BD9" w14:textId="77777777" w:rsidTr="00402CDB">
        <w:trPr>
          <w:cantSplit/>
          <w:trHeight w:val="1726"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3F38E901" w14:textId="476DCB05" w:rsidR="00267789" w:rsidRPr="00267789" w:rsidRDefault="00A41D66" w:rsidP="00267789">
            <w:pPr>
              <w:rPr>
                <w:rFonts w:eastAsia="Times New Roman" w:cs="Times New Roman"/>
                <w:color w:val="002060"/>
                <w:sz w:val="16"/>
                <w:szCs w:val="16"/>
              </w:rPr>
            </w:pPr>
            <w:r w:rsidRPr="00267789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Techn</w:t>
            </w:r>
            <w:r w:rsidR="009840B9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i</w:t>
            </w:r>
            <w:r w:rsidRPr="00267789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cal progress</w:t>
            </w:r>
            <w:r w:rsidR="00357F35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 xml:space="preserve">  updated</w:t>
            </w:r>
          </w:p>
          <w:p w14:paraId="68D622DF" w14:textId="1FD73152" w:rsidR="00A41D66" w:rsidRPr="00267789" w:rsidRDefault="00357F35" w:rsidP="00267789">
            <w:pPr>
              <w:pStyle w:val="ListParagraph"/>
              <w:numPr>
                <w:ilvl w:val="0"/>
                <w:numId w:val="7"/>
              </w:numPr>
              <w:ind w:left="240" w:hanging="90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</w:rPr>
              <w:t>D</w:t>
            </w:r>
            <w:r w:rsidR="00267789" w:rsidRPr="00267789">
              <w:rPr>
                <w:rFonts w:eastAsia="Times New Roman" w:cs="Times New Roman"/>
                <w:color w:val="002060"/>
                <w:sz w:val="16"/>
                <w:szCs w:val="16"/>
              </w:rPr>
              <w:t>esign calculations</w:t>
            </w:r>
          </w:p>
          <w:p w14:paraId="3D4BB21D" w14:textId="206036FF" w:rsidR="00267789" w:rsidRDefault="00267789" w:rsidP="00267789">
            <w:pPr>
              <w:pStyle w:val="ListParagraph"/>
              <w:numPr>
                <w:ilvl w:val="0"/>
                <w:numId w:val="7"/>
              </w:numPr>
              <w:ind w:left="240" w:hanging="90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 w:rsidRPr="00267789">
              <w:rPr>
                <w:rFonts w:eastAsia="Times New Roman" w:cs="Times New Roman"/>
                <w:color w:val="002060"/>
                <w:sz w:val="16"/>
                <w:szCs w:val="16"/>
              </w:rPr>
              <w:t>Technical difficulties</w:t>
            </w:r>
          </w:p>
          <w:p w14:paraId="0F60F9DE" w14:textId="410D1EFE" w:rsidR="00357F35" w:rsidRDefault="00267789" w:rsidP="00357F35">
            <w:pPr>
              <w:pStyle w:val="ListParagraph"/>
              <w:numPr>
                <w:ilvl w:val="0"/>
                <w:numId w:val="7"/>
              </w:numPr>
              <w:ind w:left="240" w:hanging="90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</w:rPr>
              <w:t>Technical risk</w:t>
            </w:r>
          </w:p>
          <w:p w14:paraId="2F6AD7D5" w14:textId="70B319C3" w:rsidR="00357F35" w:rsidRDefault="00357F35" w:rsidP="00357F35">
            <w:pPr>
              <w:pStyle w:val="ListParagraph"/>
              <w:numPr>
                <w:ilvl w:val="0"/>
                <w:numId w:val="7"/>
              </w:numPr>
              <w:ind w:left="240" w:hanging="90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</w:rPr>
              <w:t>Subsystem test results, data if available</w:t>
            </w:r>
          </w:p>
          <w:p w14:paraId="21F04A26" w14:textId="0F6E9D8B" w:rsidR="00402CDB" w:rsidRPr="00357F35" w:rsidRDefault="00402CDB" w:rsidP="00357F35">
            <w:pPr>
              <w:pStyle w:val="ListParagraph"/>
              <w:numPr>
                <w:ilvl w:val="0"/>
                <w:numId w:val="7"/>
              </w:numPr>
              <w:ind w:left="240" w:hanging="90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</w:rPr>
              <w:t xml:space="preserve">System test results and data if available. </w:t>
            </w:r>
          </w:p>
          <w:p w14:paraId="2BAFB9EA" w14:textId="5A2F6F85" w:rsidR="00267789" w:rsidRPr="00267789" w:rsidRDefault="00267789" w:rsidP="00267789">
            <w:pP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0F7BFECF" w14:textId="3848B256" w:rsidR="00A41D66" w:rsidRPr="00C71C5E" w:rsidRDefault="00267789" w:rsidP="00A41D66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="00A41D66"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very 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Information is complete and analysis and insight provided.</w:t>
            </w:r>
            <w:r w:rsidR="00A41D66"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Technical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difficulties are clear and risk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abatement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plans are clear and in place.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2EAF28A" w14:textId="6BDB9F70" w:rsidR="00A41D66" w:rsidRPr="00C71C5E" w:rsidRDefault="00267789" w:rsidP="00A41D66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Information is mostly complete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and some analysis and insight provided.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Technical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difficulties are mostly clear and risk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abatement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plans are identified.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A675979" w14:textId="1E83C26A" w:rsidR="00A41D66" w:rsidRPr="00C71C5E" w:rsidRDefault="00267789" w:rsidP="00A41D66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somewhat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. Information is partially complete. Analysis and insight are weak.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Technical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difficulties are partly clear and risk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abatement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plans are partly clear.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59E0396B" w14:textId="5F66AD32" w:rsidR="00A41D66" w:rsidRPr="00C71C5E" w:rsidRDefault="00267789" w:rsidP="00A41D66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minimally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Information is in complete. Analysis and insight weak or missing.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Technical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difficulties are not clear and risk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abatement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plans are not clear 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4C71DE1E" w14:textId="75E2B9C6" w:rsidR="00A41D66" w:rsidRPr="00C71C5E" w:rsidRDefault="00267789" w:rsidP="00A41D66">
            <w:pPr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missing or not relevant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Analysis and insight not provided.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Technical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difficulties not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identified,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and no risk abatement is identified. </w:t>
            </w:r>
          </w:p>
          <w:p w14:paraId="47630721" w14:textId="77777777" w:rsidR="00A41D66" w:rsidRPr="00C71C5E" w:rsidRDefault="00A41D66" w:rsidP="00A41D66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A41D66" w:rsidRPr="00F846FE" w14:paraId="7598DA83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5FFCD1C3" w14:textId="6E4FB747" w:rsidR="00A41D66" w:rsidRPr="009840B9" w:rsidRDefault="00267789" w:rsidP="00267789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  <w:r w:rsidRPr="009840B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Schedule</w:t>
            </w:r>
            <w:r w:rsidR="00402CDB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 xml:space="preserve"> Update</w:t>
            </w:r>
          </w:p>
          <w:p w14:paraId="52853E30" w14:textId="77777777" w:rsidR="00267789" w:rsidRDefault="00267789" w:rsidP="00267789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240" w:hanging="90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Semester milestones</w:t>
            </w:r>
          </w:p>
          <w:p w14:paraId="20C1EFCF" w14:textId="77777777" w:rsidR="00267789" w:rsidRDefault="00267789" w:rsidP="00267789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240" w:hanging="90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Deadlines and deliverables – short term</w:t>
            </w:r>
          </w:p>
          <w:p w14:paraId="77716C05" w14:textId="68EA1DED" w:rsidR="009840B9" w:rsidRPr="00C71C5E" w:rsidRDefault="009840B9" w:rsidP="00267789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240" w:hanging="90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Project risk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5549F400" w14:textId="347FC259" w:rsidR="00A41D66" w:rsidRPr="007C4D2C" w:rsidRDefault="00267789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Semester milestones are </w:t>
            </w:r>
            <w:r w:rsidR="0022765B">
              <w:rPr>
                <w:sz w:val="16"/>
                <w:szCs w:val="16"/>
              </w:rPr>
              <w:t xml:space="preserve">SMART and relevant. </w:t>
            </w:r>
            <w:r>
              <w:rPr>
                <w:sz w:val="16"/>
                <w:szCs w:val="16"/>
              </w:rPr>
              <w:t xml:space="preserve"> Deadlines and deliverables SMART</w:t>
            </w:r>
            <w:r w:rsidR="0022765B">
              <w:rPr>
                <w:sz w:val="16"/>
                <w:szCs w:val="16"/>
              </w:rPr>
              <w:t xml:space="preserve"> and relevant</w:t>
            </w:r>
            <w:r>
              <w:rPr>
                <w:sz w:val="16"/>
                <w:szCs w:val="16"/>
              </w:rPr>
              <w:t xml:space="preserve">. </w:t>
            </w:r>
            <w:r w:rsidR="0022765B">
              <w:rPr>
                <w:sz w:val="16"/>
                <w:szCs w:val="16"/>
              </w:rPr>
              <w:t>Immediate term – by next sponsor review – are SMART.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11228B54" w14:textId="5A645132" w:rsidR="00A41D66" w:rsidRPr="00F846FE" w:rsidRDefault="0022765B" w:rsidP="00A41D6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milestones are mostly SMART and relevant.  Deadlines and deliverables mostly SMART and relevant. Immediate term – by next sponsor review – are mostly SMART.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7547DB7F" w14:textId="419E906E" w:rsidR="00A41D66" w:rsidRPr="00F846FE" w:rsidRDefault="0022765B" w:rsidP="00A41D6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milestones are partly SMART and relevant, or incomplete.  Deadlines and deliverables partly SMART and relevant, or incomplete Immediate term – by next sponsor review – are partly SMART.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0BC8A00" w14:textId="219E8D61" w:rsidR="00A41D66" w:rsidRPr="00F846FE" w:rsidRDefault="0022765B" w:rsidP="00A41D6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Semester milestones are not SMART or relevant.  Deadlines and deliverables not SMART or relevant. Immediate term – by next sponsor review – are not SMART or missing. 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3C070D5F" w14:textId="5B6618F1" w:rsidR="00A41D66" w:rsidRPr="00F846FE" w:rsidRDefault="0022765B" w:rsidP="00A41D6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Semester milestones are absent.  Deadlines and deliverables are missing.  Immediate term – by next sponsor review – are missing. </w:t>
            </w:r>
          </w:p>
        </w:tc>
      </w:tr>
      <w:tr w:rsidR="00267789" w:rsidRPr="00F846FE" w14:paraId="77899C34" w14:textId="77777777" w:rsidTr="001D4825">
        <w:trPr>
          <w:cantSplit/>
          <w:jc w:val="center"/>
        </w:trPr>
        <w:tc>
          <w:tcPr>
            <w:tcW w:w="2351" w:type="dxa"/>
          </w:tcPr>
          <w:p w14:paraId="0922994E" w14:textId="6B83A943" w:rsidR="009840B9" w:rsidRPr="009840B9" w:rsidRDefault="009840B9" w:rsidP="009840B9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</w:pPr>
            <w:r w:rsidRPr="009840B9"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  <w:t>Communication</w:t>
            </w:r>
          </w:p>
          <w:p w14:paraId="7BAF28A1" w14:textId="788B0A99" w:rsidR="00267789" w:rsidRPr="00047F35" w:rsidRDefault="00267789" w:rsidP="00A41D6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Consistent and logical flow and organization</w:t>
            </w:r>
            <w:r w:rsidRPr="00047F35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</w:t>
            </w:r>
          </w:p>
          <w:p w14:paraId="09B6AC97" w14:textId="5AA27856" w:rsidR="00267789" w:rsidRPr="00047F35" w:rsidRDefault="00267789" w:rsidP="00A41D6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Professional 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(conforms to PPT standard format, readable, not too many woods, fully annotated figures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) </w:t>
            </w:r>
          </w:p>
          <w:p w14:paraId="4007D953" w14:textId="77777777" w:rsidR="00267789" w:rsidRDefault="00267789" w:rsidP="00A41D6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2017B0">
              <w:rPr>
                <w:rFonts w:asciiTheme="minorHAnsi" w:hAnsiTheme="minorHAnsi" w:cs="Calibri"/>
                <w:color w:val="1F497D"/>
                <w:sz w:val="16"/>
                <w:szCs w:val="16"/>
              </w:rPr>
              <w:t>Tables/figures properly labeled and cited/described in text</w:t>
            </w:r>
          </w:p>
          <w:p w14:paraId="08290F09" w14:textId="77777777" w:rsidR="00267789" w:rsidRPr="002017B0" w:rsidRDefault="00267789" w:rsidP="00A41D6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2017B0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references and citations </w:t>
            </w:r>
          </w:p>
          <w:p w14:paraId="2A32837E" w14:textId="77777777" w:rsidR="00267789" w:rsidRPr="00F846FE" w:rsidRDefault="00267789" w:rsidP="00A41D6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diagrams,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figures, sketches, models</w:t>
            </w:r>
          </w:p>
          <w:p w14:paraId="21066E53" w14:textId="6EEB4D97" w:rsidR="00267789" w:rsidRPr="00C71C5E" w:rsidRDefault="00267789" w:rsidP="00A41D6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Facts and evidence provided to support c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onclusions</w:t>
            </w:r>
          </w:p>
        </w:tc>
        <w:tc>
          <w:tcPr>
            <w:tcW w:w="2351" w:type="dxa"/>
          </w:tcPr>
          <w:p w14:paraId="004B9C8C" w14:textId="77777777" w:rsidR="00267789" w:rsidRPr="00F846FE" w:rsidRDefault="00267789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consistently clear and concise, using</w:t>
            </w:r>
            <w:r w:rsidRPr="00F846FE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846FE">
              <w:rPr>
                <w:sz w:val="16"/>
                <w:szCs w:val="16"/>
              </w:rPr>
              <w:t>a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abbreviated PPT appropriate writing style and with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little or </w:t>
            </w:r>
            <w:r w:rsidRPr="00F846FE">
              <w:rPr>
                <w:sz w:val="16"/>
                <w:szCs w:val="16"/>
              </w:rPr>
              <w:t>no spelling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grammar errors. Well formatted and always flows smoothly, in a logical manner. Numerous diagrams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figures appropriately used to illustrate the text. In-line citations with proper references were always</w:t>
            </w:r>
            <w:r>
              <w:rPr>
                <w:sz w:val="16"/>
                <w:szCs w:val="16"/>
              </w:rPr>
              <w:t xml:space="preserve"> </w:t>
            </w:r>
            <w:r w:rsidRPr="00F846FE">
              <w:rPr>
                <w:sz w:val="16"/>
                <w:szCs w:val="16"/>
              </w:rPr>
              <w:t>included.</w:t>
            </w:r>
          </w:p>
          <w:p w14:paraId="0EC32672" w14:textId="540C8B5F" w:rsidR="00267789" w:rsidRPr="00F846FE" w:rsidRDefault="00267789" w:rsidP="00A41D66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68FDF80A" w14:textId="593BF2BA" w:rsidR="00267789" w:rsidRPr="00F846FE" w:rsidRDefault="00267789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>eport is usually clear and concise, generally uses</w:t>
            </w:r>
            <w:r>
              <w:rPr>
                <w:sz w:val="16"/>
                <w:szCs w:val="16"/>
              </w:rPr>
              <w:t xml:space="preserve"> abbreviated PPT appropriate writing style </w:t>
            </w:r>
            <w:r w:rsidRPr="00F846FE">
              <w:rPr>
                <w:sz w:val="16"/>
                <w:szCs w:val="16"/>
              </w:rPr>
              <w:t>with few spelling</w:t>
            </w:r>
            <w:r w:rsidR="00402CDB">
              <w:rPr>
                <w:sz w:val="16"/>
                <w:szCs w:val="16"/>
              </w:rPr>
              <w:t xml:space="preserve"> or g</w:t>
            </w:r>
            <w:r w:rsidRPr="00F846FE">
              <w:rPr>
                <w:sz w:val="16"/>
                <w:szCs w:val="16"/>
              </w:rPr>
              <w:t>rammar errors. Information usually flowed smoothly and in a logical manner. Many diagrams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figures were included to clarify the text. References were often used and properly cited.</w:t>
            </w:r>
          </w:p>
          <w:p w14:paraId="6FA6910B" w14:textId="6FC162F3" w:rsidR="00267789" w:rsidRPr="00F846FE" w:rsidRDefault="00267789" w:rsidP="00A41D66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0DDBFDA4" w14:textId="77777777" w:rsidR="00267789" w:rsidRPr="00F846FE" w:rsidRDefault="00267789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generally</w:t>
            </w:r>
            <w:r w:rsidRPr="00F846FE">
              <w:rPr>
                <w:sz w:val="16"/>
                <w:szCs w:val="16"/>
              </w:rPr>
              <w:t xml:space="preserve"> clear and concise with </w:t>
            </w:r>
            <w:r>
              <w:rPr>
                <w:sz w:val="16"/>
                <w:szCs w:val="16"/>
              </w:rPr>
              <w:t xml:space="preserve">a </w:t>
            </w:r>
            <w:r w:rsidRPr="00F846FE">
              <w:rPr>
                <w:sz w:val="16"/>
                <w:szCs w:val="16"/>
              </w:rPr>
              <w:t xml:space="preserve">few spelling / grammatical errors. The </w:t>
            </w:r>
            <w:r>
              <w:rPr>
                <w:sz w:val="16"/>
                <w:szCs w:val="16"/>
              </w:rPr>
              <w:t xml:space="preserve">abbreviated PPT appropriate writing style </w:t>
            </w:r>
            <w:r w:rsidRPr="00F846FE">
              <w:rPr>
                <w:sz w:val="16"/>
                <w:szCs w:val="16"/>
              </w:rPr>
              <w:t>was</w:t>
            </w:r>
            <w:r>
              <w:rPr>
                <w:sz w:val="16"/>
                <w:szCs w:val="16"/>
              </w:rPr>
              <w:t xml:space="preserve"> not consistently followed.  I</w:t>
            </w:r>
            <w:r w:rsidRPr="00F846FE">
              <w:rPr>
                <w:sz w:val="16"/>
                <w:szCs w:val="16"/>
              </w:rPr>
              <w:t xml:space="preserve">nformation </w:t>
            </w:r>
            <w:r>
              <w:rPr>
                <w:sz w:val="16"/>
                <w:szCs w:val="16"/>
              </w:rPr>
              <w:t xml:space="preserve">generally </w:t>
            </w:r>
            <w:r w:rsidRPr="00F846FE">
              <w:rPr>
                <w:sz w:val="16"/>
                <w:szCs w:val="16"/>
              </w:rPr>
              <w:t>flowed smoothly and in a logical manner</w:t>
            </w:r>
            <w:r>
              <w:rPr>
                <w:sz w:val="16"/>
                <w:szCs w:val="16"/>
              </w:rPr>
              <w:t>, but some parts were difficult to follow</w:t>
            </w:r>
            <w:r w:rsidRPr="00F846FE">
              <w:rPr>
                <w:sz w:val="16"/>
                <w:szCs w:val="16"/>
              </w:rPr>
              <w:t>. Some diagrams were used to accompany the text. Some errors in referencing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citing were made.</w:t>
            </w:r>
          </w:p>
          <w:p w14:paraId="64174496" w14:textId="72219848" w:rsidR="00267789" w:rsidRPr="00F846FE" w:rsidRDefault="00267789" w:rsidP="00A41D66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6BAF166A" w14:textId="10A04400" w:rsidR="00267789" w:rsidRPr="00F846FE" w:rsidRDefault="00267789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>eport is unclear and overly wordy or missing significant detail. It was not in a technical style (e.g. “diary</w:t>
            </w:r>
            <w:r>
              <w:rPr>
                <w:sz w:val="16"/>
                <w:szCs w:val="16"/>
              </w:rPr>
              <w:t>-</w:t>
            </w:r>
            <w:r w:rsidRPr="00F846FE">
              <w:rPr>
                <w:sz w:val="16"/>
                <w:szCs w:val="16"/>
              </w:rPr>
              <w:t xml:space="preserve">style”). </w:t>
            </w:r>
            <w:r>
              <w:rPr>
                <w:sz w:val="16"/>
                <w:szCs w:val="16"/>
              </w:rPr>
              <w:t>The i</w:t>
            </w:r>
            <w:r w:rsidRPr="00F846FE">
              <w:rPr>
                <w:sz w:val="16"/>
                <w:szCs w:val="16"/>
              </w:rPr>
              <w:t>nformation did not flow smoothly and a logical structure was not often used. Few diagrams were included and were not properly related to the text. Few or incomplete references were used</w:t>
            </w:r>
            <w:r>
              <w:rPr>
                <w:sz w:val="16"/>
                <w:szCs w:val="16"/>
              </w:rPr>
              <w:t>,</w:t>
            </w:r>
            <w:r w:rsidRPr="00F846FE">
              <w:rPr>
                <w:sz w:val="16"/>
                <w:szCs w:val="16"/>
              </w:rPr>
              <w:t xml:space="preserve"> and citations were missing or incomplete.</w:t>
            </w:r>
          </w:p>
        </w:tc>
        <w:tc>
          <w:tcPr>
            <w:tcW w:w="2352" w:type="dxa"/>
          </w:tcPr>
          <w:p w14:paraId="6DD03F8F" w14:textId="77777777" w:rsidR="00267789" w:rsidRPr="00F846FE" w:rsidRDefault="00267789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 xml:space="preserve">eport contained few details and was unclear. Information was not organized. </w:t>
            </w:r>
            <w:r>
              <w:rPr>
                <w:sz w:val="16"/>
                <w:szCs w:val="16"/>
              </w:rPr>
              <w:t>The PPT appropriate writing style not concise, not readable, not organized. Familiar and casual terms used</w:t>
            </w:r>
            <w:r w:rsidRPr="00F846FE">
              <w:rPr>
                <w:sz w:val="16"/>
                <w:szCs w:val="16"/>
              </w:rPr>
              <w:t>. No diagrams or illustrations were included or were improperly used. References were not used or were incomplete or missing.</w:t>
            </w:r>
          </w:p>
          <w:p w14:paraId="36FBDE3D" w14:textId="6F5D6A9F" w:rsidR="00267789" w:rsidRPr="00F846FE" w:rsidRDefault="00267789" w:rsidP="00A41D66">
            <w:pPr>
              <w:rPr>
                <w:sz w:val="16"/>
                <w:szCs w:val="16"/>
              </w:rPr>
            </w:pPr>
          </w:p>
        </w:tc>
      </w:tr>
    </w:tbl>
    <w:p w14:paraId="04A7EDD9" w14:textId="77777777" w:rsidR="00766FAF" w:rsidRPr="005C47E2" w:rsidRDefault="00766FAF" w:rsidP="00D6196E">
      <w:pPr>
        <w:rPr>
          <w:color w:val="C00000"/>
          <w:sz w:val="20"/>
          <w:szCs w:val="20"/>
        </w:rPr>
      </w:pPr>
    </w:p>
    <w:sectPr w:rsidR="00766FAF" w:rsidRPr="005C47E2" w:rsidSect="00D6196E">
      <w:headerReference w:type="default" r:id="rId7"/>
      <w:footerReference w:type="default" r:id="rId8"/>
      <w:pgSz w:w="15840" w:h="12240" w:orient="landscape"/>
      <w:pgMar w:top="576" w:right="576" w:bottom="288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3FCA6" w14:textId="77777777" w:rsidR="008315F0" w:rsidRDefault="008315F0" w:rsidP="00122AC8">
      <w:pPr>
        <w:spacing w:after="0" w:line="240" w:lineRule="auto"/>
      </w:pPr>
      <w:r>
        <w:separator/>
      </w:r>
    </w:p>
  </w:endnote>
  <w:endnote w:type="continuationSeparator" w:id="0">
    <w:p w14:paraId="53E4F9AB" w14:textId="77777777" w:rsidR="008315F0" w:rsidRDefault="008315F0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901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D8F04" w14:textId="00DE02A0" w:rsidR="009878B0" w:rsidRDefault="00987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E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7088D4" w14:textId="77777777" w:rsidR="00047F35" w:rsidRDefault="00047F35" w:rsidP="00122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A8C43" w14:textId="77777777" w:rsidR="008315F0" w:rsidRDefault="008315F0" w:rsidP="00122AC8">
      <w:pPr>
        <w:spacing w:after="0" w:line="240" w:lineRule="auto"/>
      </w:pPr>
      <w:r>
        <w:separator/>
      </w:r>
    </w:p>
  </w:footnote>
  <w:footnote w:type="continuationSeparator" w:id="0">
    <w:p w14:paraId="483A14E7" w14:textId="77777777" w:rsidR="008315F0" w:rsidRDefault="008315F0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35C5A" w14:textId="21A0B8AC" w:rsidR="00047F35" w:rsidRDefault="00A05211" w:rsidP="00497A29">
    <w:pPr>
      <w:pStyle w:val="Header"/>
      <w:jc w:val="center"/>
    </w:pPr>
    <w:r>
      <w:t xml:space="preserve">Capstone Design </w:t>
    </w:r>
    <w:r w:rsidR="00443E10">
      <w:t>Status Update</w:t>
    </w:r>
    <w:r w:rsidR="002017B0">
      <w:t xml:space="preserve"> </w:t>
    </w:r>
    <w:r w:rsidR="00357F35">
      <w:t>3</w:t>
    </w:r>
    <w:r w:rsidR="009840B9">
      <w:t xml:space="preserve"> </w:t>
    </w:r>
    <w:r w:rsidR="00157F72">
      <w:t>Evaluation</w:t>
    </w:r>
    <w:r w:rsidR="00375FDB">
      <w:t xml:space="preserve"> Sheet (Ver. 20</w:t>
    </w:r>
    <w:r w:rsidR="002017B0">
      <w:t>20-01-09</w:t>
    </w:r>
    <w:r w:rsidR="00312B7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34AB7"/>
    <w:multiLevelType w:val="hybridMultilevel"/>
    <w:tmpl w:val="0CE2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7A4F"/>
    <w:multiLevelType w:val="hybridMultilevel"/>
    <w:tmpl w:val="1402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23EB7"/>
    <w:multiLevelType w:val="hybridMultilevel"/>
    <w:tmpl w:val="6CBC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D13EE"/>
    <w:multiLevelType w:val="hybridMultilevel"/>
    <w:tmpl w:val="78D0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CIUtDI3MjQwtLI0NTJR2l4NTi4sz8PJACw1oAo85q5CwAAAA="/>
  </w:docVars>
  <w:rsids>
    <w:rsidRoot w:val="00122AC8"/>
    <w:rsid w:val="00000E5F"/>
    <w:rsid w:val="00003AE5"/>
    <w:rsid w:val="00006D91"/>
    <w:rsid w:val="00012FDA"/>
    <w:rsid w:val="000141DC"/>
    <w:rsid w:val="000232C2"/>
    <w:rsid w:val="00025A49"/>
    <w:rsid w:val="0003156F"/>
    <w:rsid w:val="00033B61"/>
    <w:rsid w:val="00035D38"/>
    <w:rsid w:val="00047F35"/>
    <w:rsid w:val="00052CD1"/>
    <w:rsid w:val="00054324"/>
    <w:rsid w:val="0006130D"/>
    <w:rsid w:val="00064775"/>
    <w:rsid w:val="00066B59"/>
    <w:rsid w:val="00077006"/>
    <w:rsid w:val="00092317"/>
    <w:rsid w:val="0009356A"/>
    <w:rsid w:val="000941A4"/>
    <w:rsid w:val="0009741F"/>
    <w:rsid w:val="000A0FBF"/>
    <w:rsid w:val="000A26A6"/>
    <w:rsid w:val="000A5F4E"/>
    <w:rsid w:val="000A78BD"/>
    <w:rsid w:val="000B1082"/>
    <w:rsid w:val="000B6482"/>
    <w:rsid w:val="000B6C7C"/>
    <w:rsid w:val="000C7078"/>
    <w:rsid w:val="000E07CC"/>
    <w:rsid w:val="000F219F"/>
    <w:rsid w:val="000F760E"/>
    <w:rsid w:val="00100EE0"/>
    <w:rsid w:val="001048EE"/>
    <w:rsid w:val="00106242"/>
    <w:rsid w:val="00112462"/>
    <w:rsid w:val="00113866"/>
    <w:rsid w:val="0011496D"/>
    <w:rsid w:val="00114CDE"/>
    <w:rsid w:val="00122AC8"/>
    <w:rsid w:val="00124B4C"/>
    <w:rsid w:val="001271F1"/>
    <w:rsid w:val="001435A9"/>
    <w:rsid w:val="0014424F"/>
    <w:rsid w:val="00157F72"/>
    <w:rsid w:val="00165B71"/>
    <w:rsid w:val="00174030"/>
    <w:rsid w:val="0017413F"/>
    <w:rsid w:val="00174474"/>
    <w:rsid w:val="00174E84"/>
    <w:rsid w:val="00176FF1"/>
    <w:rsid w:val="001774D2"/>
    <w:rsid w:val="00181C4A"/>
    <w:rsid w:val="00182D64"/>
    <w:rsid w:val="00183664"/>
    <w:rsid w:val="001860F5"/>
    <w:rsid w:val="001964FD"/>
    <w:rsid w:val="00196CE0"/>
    <w:rsid w:val="00197A4D"/>
    <w:rsid w:val="00197C46"/>
    <w:rsid w:val="001A2918"/>
    <w:rsid w:val="001A3655"/>
    <w:rsid w:val="001A5693"/>
    <w:rsid w:val="001B4AEF"/>
    <w:rsid w:val="001C1E87"/>
    <w:rsid w:val="001C3B74"/>
    <w:rsid w:val="001C41C4"/>
    <w:rsid w:val="001C7699"/>
    <w:rsid w:val="001E7A97"/>
    <w:rsid w:val="002017B0"/>
    <w:rsid w:val="00202702"/>
    <w:rsid w:val="0021496A"/>
    <w:rsid w:val="00216CF5"/>
    <w:rsid w:val="0021741B"/>
    <w:rsid w:val="00221DAE"/>
    <w:rsid w:val="00223B22"/>
    <w:rsid w:val="00225186"/>
    <w:rsid w:val="0022668A"/>
    <w:rsid w:val="0022765B"/>
    <w:rsid w:val="00242F7E"/>
    <w:rsid w:val="00247A7A"/>
    <w:rsid w:val="00250237"/>
    <w:rsid w:val="00250480"/>
    <w:rsid w:val="0025493D"/>
    <w:rsid w:val="00260963"/>
    <w:rsid w:val="002609A0"/>
    <w:rsid w:val="0026464F"/>
    <w:rsid w:val="00267789"/>
    <w:rsid w:val="002749EC"/>
    <w:rsid w:val="00277612"/>
    <w:rsid w:val="00281343"/>
    <w:rsid w:val="00291A2F"/>
    <w:rsid w:val="00295120"/>
    <w:rsid w:val="00296884"/>
    <w:rsid w:val="002A5464"/>
    <w:rsid w:val="002A56B5"/>
    <w:rsid w:val="002A6E45"/>
    <w:rsid w:val="002B2339"/>
    <w:rsid w:val="002C3860"/>
    <w:rsid w:val="002C5BF8"/>
    <w:rsid w:val="002E2881"/>
    <w:rsid w:val="002E3FB8"/>
    <w:rsid w:val="002E4C2D"/>
    <w:rsid w:val="002F5A4B"/>
    <w:rsid w:val="0030086A"/>
    <w:rsid w:val="00300FA9"/>
    <w:rsid w:val="00310AB5"/>
    <w:rsid w:val="0031206C"/>
    <w:rsid w:val="00312B7D"/>
    <w:rsid w:val="00317AEB"/>
    <w:rsid w:val="00330295"/>
    <w:rsid w:val="00332BCD"/>
    <w:rsid w:val="00337009"/>
    <w:rsid w:val="003536BE"/>
    <w:rsid w:val="00357F35"/>
    <w:rsid w:val="00363C12"/>
    <w:rsid w:val="003652CF"/>
    <w:rsid w:val="00375FDB"/>
    <w:rsid w:val="00381D41"/>
    <w:rsid w:val="003854C2"/>
    <w:rsid w:val="00394657"/>
    <w:rsid w:val="003A260E"/>
    <w:rsid w:val="003A726B"/>
    <w:rsid w:val="003A75B2"/>
    <w:rsid w:val="003B0946"/>
    <w:rsid w:val="003B43A5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401CDB"/>
    <w:rsid w:val="00402CDB"/>
    <w:rsid w:val="00411D36"/>
    <w:rsid w:val="0041656B"/>
    <w:rsid w:val="00426DEE"/>
    <w:rsid w:val="00433521"/>
    <w:rsid w:val="0043798B"/>
    <w:rsid w:val="00441B37"/>
    <w:rsid w:val="00443E10"/>
    <w:rsid w:val="00453626"/>
    <w:rsid w:val="004546ED"/>
    <w:rsid w:val="00456AEC"/>
    <w:rsid w:val="00456CE9"/>
    <w:rsid w:val="00457422"/>
    <w:rsid w:val="00462048"/>
    <w:rsid w:val="00464098"/>
    <w:rsid w:val="004644BE"/>
    <w:rsid w:val="004749BA"/>
    <w:rsid w:val="004808C8"/>
    <w:rsid w:val="004827E9"/>
    <w:rsid w:val="0048301A"/>
    <w:rsid w:val="00487348"/>
    <w:rsid w:val="00497020"/>
    <w:rsid w:val="00497A29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5DF3"/>
    <w:rsid w:val="004C7348"/>
    <w:rsid w:val="004C7D99"/>
    <w:rsid w:val="004D1632"/>
    <w:rsid w:val="004D3B61"/>
    <w:rsid w:val="004D507C"/>
    <w:rsid w:val="004D657F"/>
    <w:rsid w:val="004E3A37"/>
    <w:rsid w:val="004E4999"/>
    <w:rsid w:val="004E7175"/>
    <w:rsid w:val="0050005C"/>
    <w:rsid w:val="00501C0C"/>
    <w:rsid w:val="00513310"/>
    <w:rsid w:val="005142CA"/>
    <w:rsid w:val="00516316"/>
    <w:rsid w:val="00542457"/>
    <w:rsid w:val="0055104B"/>
    <w:rsid w:val="005559FE"/>
    <w:rsid w:val="0055717C"/>
    <w:rsid w:val="00561413"/>
    <w:rsid w:val="00562B8B"/>
    <w:rsid w:val="00565F59"/>
    <w:rsid w:val="00566170"/>
    <w:rsid w:val="00570BC6"/>
    <w:rsid w:val="00571056"/>
    <w:rsid w:val="00577256"/>
    <w:rsid w:val="00582E66"/>
    <w:rsid w:val="00585365"/>
    <w:rsid w:val="00586B40"/>
    <w:rsid w:val="00593F87"/>
    <w:rsid w:val="0059572F"/>
    <w:rsid w:val="005A43D2"/>
    <w:rsid w:val="005B245B"/>
    <w:rsid w:val="005B5873"/>
    <w:rsid w:val="005C3187"/>
    <w:rsid w:val="005C38D8"/>
    <w:rsid w:val="005C43C2"/>
    <w:rsid w:val="005C47E2"/>
    <w:rsid w:val="005D0BE4"/>
    <w:rsid w:val="005D3FB7"/>
    <w:rsid w:val="005F1E71"/>
    <w:rsid w:val="005F3707"/>
    <w:rsid w:val="005F50F9"/>
    <w:rsid w:val="005F76CD"/>
    <w:rsid w:val="00602FD3"/>
    <w:rsid w:val="006169F8"/>
    <w:rsid w:val="006202E5"/>
    <w:rsid w:val="006210B7"/>
    <w:rsid w:val="00621188"/>
    <w:rsid w:val="00622DA9"/>
    <w:rsid w:val="0062478A"/>
    <w:rsid w:val="00626D1B"/>
    <w:rsid w:val="00640316"/>
    <w:rsid w:val="00646C77"/>
    <w:rsid w:val="00647838"/>
    <w:rsid w:val="006553BE"/>
    <w:rsid w:val="0066227C"/>
    <w:rsid w:val="00667B49"/>
    <w:rsid w:val="00670589"/>
    <w:rsid w:val="00676873"/>
    <w:rsid w:val="0068575E"/>
    <w:rsid w:val="00687A3D"/>
    <w:rsid w:val="00694BBE"/>
    <w:rsid w:val="006A1A6E"/>
    <w:rsid w:val="006A2BC6"/>
    <w:rsid w:val="006A3D12"/>
    <w:rsid w:val="006A56BC"/>
    <w:rsid w:val="006A61EF"/>
    <w:rsid w:val="006B1D62"/>
    <w:rsid w:val="006B4B39"/>
    <w:rsid w:val="006C28E5"/>
    <w:rsid w:val="006D2B9A"/>
    <w:rsid w:val="006E7C1B"/>
    <w:rsid w:val="006F7473"/>
    <w:rsid w:val="00700F0E"/>
    <w:rsid w:val="00701E80"/>
    <w:rsid w:val="00703FED"/>
    <w:rsid w:val="007056F0"/>
    <w:rsid w:val="00707323"/>
    <w:rsid w:val="00713289"/>
    <w:rsid w:val="007149D4"/>
    <w:rsid w:val="007163AE"/>
    <w:rsid w:val="007340B1"/>
    <w:rsid w:val="00744CE0"/>
    <w:rsid w:val="007465A1"/>
    <w:rsid w:val="0075454A"/>
    <w:rsid w:val="00760ADA"/>
    <w:rsid w:val="00762732"/>
    <w:rsid w:val="00766FAF"/>
    <w:rsid w:val="00772C17"/>
    <w:rsid w:val="00775E63"/>
    <w:rsid w:val="00776639"/>
    <w:rsid w:val="00781656"/>
    <w:rsid w:val="00781EA2"/>
    <w:rsid w:val="00790CB7"/>
    <w:rsid w:val="007A7BCB"/>
    <w:rsid w:val="007B123C"/>
    <w:rsid w:val="007B45E3"/>
    <w:rsid w:val="007B6BCA"/>
    <w:rsid w:val="007C1DE1"/>
    <w:rsid w:val="007C3F7E"/>
    <w:rsid w:val="007C4D2C"/>
    <w:rsid w:val="007C53FC"/>
    <w:rsid w:val="007D0733"/>
    <w:rsid w:val="007D4DA0"/>
    <w:rsid w:val="007D699D"/>
    <w:rsid w:val="007E282C"/>
    <w:rsid w:val="007E6446"/>
    <w:rsid w:val="007E6FC6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15F0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740E8"/>
    <w:rsid w:val="00880F00"/>
    <w:rsid w:val="0088125A"/>
    <w:rsid w:val="00881576"/>
    <w:rsid w:val="00887840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3754"/>
    <w:rsid w:val="008E4903"/>
    <w:rsid w:val="008E7A22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0FA7"/>
    <w:rsid w:val="009539A0"/>
    <w:rsid w:val="00953C97"/>
    <w:rsid w:val="00955A7D"/>
    <w:rsid w:val="00956264"/>
    <w:rsid w:val="00963510"/>
    <w:rsid w:val="00970856"/>
    <w:rsid w:val="00977588"/>
    <w:rsid w:val="009840B9"/>
    <w:rsid w:val="00986C0B"/>
    <w:rsid w:val="009878B0"/>
    <w:rsid w:val="009A1B05"/>
    <w:rsid w:val="009A224D"/>
    <w:rsid w:val="009B2C52"/>
    <w:rsid w:val="009B369D"/>
    <w:rsid w:val="009B6972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E3863"/>
    <w:rsid w:val="009E6980"/>
    <w:rsid w:val="00A02260"/>
    <w:rsid w:val="00A03441"/>
    <w:rsid w:val="00A0375F"/>
    <w:rsid w:val="00A05211"/>
    <w:rsid w:val="00A06CB6"/>
    <w:rsid w:val="00A12EDD"/>
    <w:rsid w:val="00A17F93"/>
    <w:rsid w:val="00A20C34"/>
    <w:rsid w:val="00A2196A"/>
    <w:rsid w:val="00A21CD2"/>
    <w:rsid w:val="00A332EA"/>
    <w:rsid w:val="00A36BD5"/>
    <w:rsid w:val="00A4009E"/>
    <w:rsid w:val="00A41D66"/>
    <w:rsid w:val="00A46109"/>
    <w:rsid w:val="00A5151B"/>
    <w:rsid w:val="00A65EFB"/>
    <w:rsid w:val="00A66B38"/>
    <w:rsid w:val="00A70DE3"/>
    <w:rsid w:val="00A74943"/>
    <w:rsid w:val="00A751A1"/>
    <w:rsid w:val="00A84D55"/>
    <w:rsid w:val="00A87841"/>
    <w:rsid w:val="00A917B0"/>
    <w:rsid w:val="00A9408D"/>
    <w:rsid w:val="00A95742"/>
    <w:rsid w:val="00AA0837"/>
    <w:rsid w:val="00AA7B67"/>
    <w:rsid w:val="00AB308B"/>
    <w:rsid w:val="00AB5A9D"/>
    <w:rsid w:val="00AD00BC"/>
    <w:rsid w:val="00AD21B2"/>
    <w:rsid w:val="00AD3C7A"/>
    <w:rsid w:val="00AD73D6"/>
    <w:rsid w:val="00AE380C"/>
    <w:rsid w:val="00B01802"/>
    <w:rsid w:val="00B04517"/>
    <w:rsid w:val="00B04EF4"/>
    <w:rsid w:val="00B101E0"/>
    <w:rsid w:val="00B12A1C"/>
    <w:rsid w:val="00B13A4E"/>
    <w:rsid w:val="00B14A6D"/>
    <w:rsid w:val="00B15163"/>
    <w:rsid w:val="00B17B29"/>
    <w:rsid w:val="00B26FC8"/>
    <w:rsid w:val="00B32856"/>
    <w:rsid w:val="00B4141A"/>
    <w:rsid w:val="00B41860"/>
    <w:rsid w:val="00B43136"/>
    <w:rsid w:val="00B54644"/>
    <w:rsid w:val="00B548AF"/>
    <w:rsid w:val="00B658CE"/>
    <w:rsid w:val="00B7287F"/>
    <w:rsid w:val="00B72A7E"/>
    <w:rsid w:val="00B7333A"/>
    <w:rsid w:val="00B7379A"/>
    <w:rsid w:val="00B76656"/>
    <w:rsid w:val="00BA1494"/>
    <w:rsid w:val="00BA3503"/>
    <w:rsid w:val="00BA65CA"/>
    <w:rsid w:val="00BA7961"/>
    <w:rsid w:val="00BB199B"/>
    <w:rsid w:val="00BB7E43"/>
    <w:rsid w:val="00BC6A91"/>
    <w:rsid w:val="00BD4D0D"/>
    <w:rsid w:val="00BD4DC2"/>
    <w:rsid w:val="00BD4F11"/>
    <w:rsid w:val="00BD57E4"/>
    <w:rsid w:val="00BD5D61"/>
    <w:rsid w:val="00BD7FDA"/>
    <w:rsid w:val="00BF0A3A"/>
    <w:rsid w:val="00BF30FC"/>
    <w:rsid w:val="00C027D5"/>
    <w:rsid w:val="00C0322C"/>
    <w:rsid w:val="00C046D6"/>
    <w:rsid w:val="00C0622E"/>
    <w:rsid w:val="00C122AB"/>
    <w:rsid w:val="00C129EF"/>
    <w:rsid w:val="00C14EFF"/>
    <w:rsid w:val="00C21B08"/>
    <w:rsid w:val="00C21B85"/>
    <w:rsid w:val="00C21F61"/>
    <w:rsid w:val="00C3158B"/>
    <w:rsid w:val="00C47457"/>
    <w:rsid w:val="00C5102B"/>
    <w:rsid w:val="00C51EC8"/>
    <w:rsid w:val="00C5347B"/>
    <w:rsid w:val="00C535D1"/>
    <w:rsid w:val="00C54951"/>
    <w:rsid w:val="00C55129"/>
    <w:rsid w:val="00C60858"/>
    <w:rsid w:val="00C61783"/>
    <w:rsid w:val="00C71C5E"/>
    <w:rsid w:val="00C75011"/>
    <w:rsid w:val="00CA098B"/>
    <w:rsid w:val="00CA0F7A"/>
    <w:rsid w:val="00CA4DDA"/>
    <w:rsid w:val="00CA6FB6"/>
    <w:rsid w:val="00CA71E8"/>
    <w:rsid w:val="00CA7FA8"/>
    <w:rsid w:val="00CB2352"/>
    <w:rsid w:val="00CB3068"/>
    <w:rsid w:val="00CC2868"/>
    <w:rsid w:val="00CC4431"/>
    <w:rsid w:val="00CD16FA"/>
    <w:rsid w:val="00CD2190"/>
    <w:rsid w:val="00CD226A"/>
    <w:rsid w:val="00CE6DA1"/>
    <w:rsid w:val="00CF28F0"/>
    <w:rsid w:val="00D0104B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36161"/>
    <w:rsid w:val="00D36372"/>
    <w:rsid w:val="00D41C5D"/>
    <w:rsid w:val="00D43965"/>
    <w:rsid w:val="00D50803"/>
    <w:rsid w:val="00D509D1"/>
    <w:rsid w:val="00D5795D"/>
    <w:rsid w:val="00D6170E"/>
    <w:rsid w:val="00D6196E"/>
    <w:rsid w:val="00D62745"/>
    <w:rsid w:val="00D66ADF"/>
    <w:rsid w:val="00D675F7"/>
    <w:rsid w:val="00D7151E"/>
    <w:rsid w:val="00D85291"/>
    <w:rsid w:val="00D95831"/>
    <w:rsid w:val="00D959C7"/>
    <w:rsid w:val="00DA090F"/>
    <w:rsid w:val="00DA152E"/>
    <w:rsid w:val="00DA6661"/>
    <w:rsid w:val="00DA7799"/>
    <w:rsid w:val="00DB5420"/>
    <w:rsid w:val="00DC0C56"/>
    <w:rsid w:val="00DC41CC"/>
    <w:rsid w:val="00DD209F"/>
    <w:rsid w:val="00DE0BE8"/>
    <w:rsid w:val="00DE6757"/>
    <w:rsid w:val="00DF375E"/>
    <w:rsid w:val="00E10215"/>
    <w:rsid w:val="00E11D23"/>
    <w:rsid w:val="00E202DD"/>
    <w:rsid w:val="00E232E1"/>
    <w:rsid w:val="00E25866"/>
    <w:rsid w:val="00E26D5C"/>
    <w:rsid w:val="00E33123"/>
    <w:rsid w:val="00E35C3F"/>
    <w:rsid w:val="00E46A60"/>
    <w:rsid w:val="00E46DE4"/>
    <w:rsid w:val="00E53113"/>
    <w:rsid w:val="00E55802"/>
    <w:rsid w:val="00E65C38"/>
    <w:rsid w:val="00E70687"/>
    <w:rsid w:val="00E72B2D"/>
    <w:rsid w:val="00E72ECA"/>
    <w:rsid w:val="00E7645E"/>
    <w:rsid w:val="00E86EB8"/>
    <w:rsid w:val="00E8741D"/>
    <w:rsid w:val="00E97B9A"/>
    <w:rsid w:val="00EB18DE"/>
    <w:rsid w:val="00EB4A3F"/>
    <w:rsid w:val="00EB64E0"/>
    <w:rsid w:val="00EC0C3C"/>
    <w:rsid w:val="00EC744A"/>
    <w:rsid w:val="00EC77C3"/>
    <w:rsid w:val="00ED620B"/>
    <w:rsid w:val="00ED74BE"/>
    <w:rsid w:val="00EE642C"/>
    <w:rsid w:val="00EE7CE0"/>
    <w:rsid w:val="00EF6E12"/>
    <w:rsid w:val="00F01F1A"/>
    <w:rsid w:val="00F03E6F"/>
    <w:rsid w:val="00F04B71"/>
    <w:rsid w:val="00F0640D"/>
    <w:rsid w:val="00F119C7"/>
    <w:rsid w:val="00F16410"/>
    <w:rsid w:val="00F1753D"/>
    <w:rsid w:val="00F20286"/>
    <w:rsid w:val="00F25095"/>
    <w:rsid w:val="00F31E56"/>
    <w:rsid w:val="00F41A60"/>
    <w:rsid w:val="00F52B63"/>
    <w:rsid w:val="00F57FDD"/>
    <w:rsid w:val="00F6209F"/>
    <w:rsid w:val="00F65021"/>
    <w:rsid w:val="00F67F17"/>
    <w:rsid w:val="00F73BE7"/>
    <w:rsid w:val="00F81B74"/>
    <w:rsid w:val="00F92A0E"/>
    <w:rsid w:val="00F92A6D"/>
    <w:rsid w:val="00FA1B3A"/>
    <w:rsid w:val="00FA2A34"/>
    <w:rsid w:val="00FA442B"/>
    <w:rsid w:val="00FB0D5E"/>
    <w:rsid w:val="00FC0E50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220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1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2020-01-09T20:53:00Z</dcterms:created>
  <dcterms:modified xsi:type="dcterms:W3CDTF">2022-07-08T14:08:00Z</dcterms:modified>
</cp:coreProperties>
</file>