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4107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1"/>
        <w:gridCol w:w="2352"/>
      </w:tblGrid>
      <w:tr w:rsidR="00000E5F" w:rsidRPr="00F846FE" w14:paraId="280F26B7" w14:textId="77777777" w:rsidTr="00000E5F">
        <w:trPr>
          <w:cantSplit/>
          <w:tblHeader/>
          <w:jc w:val="center"/>
        </w:trPr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54DCF3B5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3B7E4BC2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Exceeded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772D259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Match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1A091D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6ACDEC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</w:p>
        </w:tc>
        <w:tc>
          <w:tcPr>
            <w:tcW w:w="2352" w:type="dxa"/>
            <w:tcBorders>
              <w:bottom w:val="single" w:sz="8" w:space="0" w:color="000000" w:themeColor="text1"/>
            </w:tcBorders>
            <w:vAlign w:val="center"/>
          </w:tcPr>
          <w:p w14:paraId="79074C83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0E5F" w:rsidRPr="00F846FE" w14:paraId="5D8D51FD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684D0E53" w14:textId="0EC74711" w:rsidR="00000E5F" w:rsidRPr="00CE1609" w:rsidRDefault="00CF6A58" w:rsidP="00CE160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Leadership</w:t>
            </w:r>
            <w:r w:rsidR="00000E5F"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2B69CE" w14:textId="03B5D148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</w:t>
            </w:r>
            <w:r w:rsidR="00CF6A58">
              <w:rPr>
                <w:sz w:val="16"/>
                <w:szCs w:val="16"/>
              </w:rPr>
              <w:t xml:space="preserve">members seek and fill gaps in project execution.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86F400" w14:textId="1B033DEF" w:rsidR="00000E5F" w:rsidRPr="00F846FE" w:rsidRDefault="00CF6A5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</w:t>
            </w:r>
            <w:r>
              <w:rPr>
                <w:sz w:val="16"/>
                <w:szCs w:val="16"/>
              </w:rPr>
              <w:t xml:space="preserve"> members seek and fill gaps in project needs.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74BA10F" w14:textId="33ADAB83" w:rsidR="00000E5F" w:rsidRPr="00F846FE" w:rsidRDefault="00CF6A5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</w:t>
            </w:r>
            <w:r>
              <w:rPr>
                <w:sz w:val="16"/>
                <w:szCs w:val="16"/>
              </w:rPr>
              <w:t xml:space="preserve"> members seek and fill gaps in project needs.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B6E7612" w14:textId="7D786984" w:rsidR="00000E5F" w:rsidRPr="00F846FE" w:rsidRDefault="00CF6A5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</w:t>
            </w:r>
            <w:r>
              <w:rPr>
                <w:sz w:val="16"/>
                <w:szCs w:val="16"/>
              </w:rPr>
              <w:t xml:space="preserve"> member</w:t>
            </w:r>
            <w:r>
              <w:rPr>
                <w:sz w:val="16"/>
                <w:szCs w:val="16"/>
              </w:rPr>
              <w:t xml:space="preserve"> is responsible to </w:t>
            </w:r>
            <w:r>
              <w:rPr>
                <w:sz w:val="16"/>
                <w:szCs w:val="16"/>
              </w:rPr>
              <w:t>seek and fill gaps in project needs.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77B45E29" w14:textId="4D39BD27" w:rsidR="00000E5F" w:rsidRPr="00F846FE" w:rsidRDefault="00CF6A5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members seek and fill gaps in project needs.</w:t>
            </w:r>
          </w:p>
        </w:tc>
      </w:tr>
      <w:tr w:rsidR="00000E5F" w:rsidRPr="00F846FE" w14:paraId="3D155BD9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35857A93" w14:textId="77777777" w:rsidR="00000E5F" w:rsidRDefault="00CF6A58" w:rsidP="00CF6A58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F6A58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Collaboration</w:t>
            </w:r>
          </w:p>
          <w:p w14:paraId="3D383076" w14:textId="3F660186" w:rsidR="002F6FB8" w:rsidRPr="002F6FB8" w:rsidRDefault="002F6FB8" w:rsidP="002F6FB8">
            <w:pPr>
              <w:pStyle w:val="ListParagraph"/>
              <w:numPr>
                <w:ilvl w:val="0"/>
                <w:numId w:val="7"/>
              </w:numPr>
              <w:ind w:left="510" w:hanging="15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Setting g</w:t>
            </w:r>
            <w:r w:rsidRPr="002F6FB8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oals</w:t>
            </w:r>
          </w:p>
          <w:p w14:paraId="2BAFB9EA" w14:textId="2F8B059A" w:rsidR="002F6FB8" w:rsidRPr="002F6FB8" w:rsidRDefault="002F6FB8" w:rsidP="002F6FB8">
            <w:pPr>
              <w:pStyle w:val="ListParagraph"/>
              <w:numPr>
                <w:ilvl w:val="0"/>
                <w:numId w:val="7"/>
              </w:numPr>
              <w:ind w:left="510" w:hanging="15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2F6FB8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planning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F7BFECF" w14:textId="276FFF3E" w:rsidR="00000E5F" w:rsidRPr="00CF6A58" w:rsidRDefault="00CF6A58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F6A5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Team effectively works together to solve problems, rearrange resources, compliment skills.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2EAF28A" w14:textId="1B0F1159" w:rsidR="00000E5F" w:rsidRPr="00C71C5E" w:rsidRDefault="00CF6A58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F6A5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Team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usually </w:t>
            </w:r>
            <w:r w:rsidRPr="00CF6A58">
              <w:rPr>
                <w:rFonts w:eastAsia="Times New Roman" w:cs="Times New Roman"/>
                <w:color w:val="000000"/>
                <w:sz w:val="16"/>
                <w:szCs w:val="16"/>
              </w:rPr>
              <w:t>effectively works together to solve problems, rearrange resources, compliment skills.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A675979" w14:textId="0E9D7C71" w:rsidR="00000E5F" w:rsidRPr="00C71C5E" w:rsidRDefault="00CF6A58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F6A58">
              <w:rPr>
                <w:rFonts w:eastAsia="Times New Roman" w:cs="Times New Roman"/>
                <w:color w:val="000000"/>
                <w:sz w:val="16"/>
                <w:szCs w:val="16"/>
              </w:rPr>
              <w:t>Team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sometimes</w:t>
            </w:r>
            <w:r w:rsidRPr="00CF6A5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effectively works together to solve problems, rearrange resources, compliment skills.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9E0396B" w14:textId="71180593" w:rsidR="00000E5F" w:rsidRPr="00C71C5E" w:rsidRDefault="00CF6A58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F6A5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Team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rarely </w:t>
            </w:r>
            <w:r w:rsidRPr="00CF6A58">
              <w:rPr>
                <w:rFonts w:eastAsia="Times New Roman" w:cs="Times New Roman"/>
                <w:color w:val="000000"/>
                <w:sz w:val="16"/>
                <w:szCs w:val="16"/>
              </w:rPr>
              <w:t>effectively works together to solve problems, rearrange resources, compliment skills.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47630721" w14:textId="3E7CA48C" w:rsidR="00000E5F" w:rsidRPr="00C71C5E" w:rsidRDefault="00CF6A58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F6A5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Team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is collection of individuals doing their thing.  </w:t>
            </w:r>
          </w:p>
        </w:tc>
      </w:tr>
      <w:tr w:rsidR="00000E5F" w:rsidRPr="00F846FE" w14:paraId="7598DA83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77716C05" w14:textId="3AD16E79" w:rsidR="00000E5F" w:rsidRPr="00CE1609" w:rsidRDefault="00CF6A58" w:rsidP="00CE160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Inclusive</w:t>
            </w:r>
            <w:r w:rsidR="00000E5F"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549F400" w14:textId="59D9A375" w:rsidR="00000E5F" w:rsidRPr="007C4D2C" w:rsidRDefault="00CF6A5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Everyone on the team contributes and is respected for their skill set.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228B54" w14:textId="67F92761" w:rsidR="00000E5F" w:rsidRPr="00F846FE" w:rsidRDefault="00CF6A58" w:rsidP="00157F7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Nearly e</w:t>
            </w:r>
            <w:r>
              <w:rPr>
                <w:sz w:val="16"/>
                <w:szCs w:val="16"/>
              </w:rPr>
              <w:t xml:space="preserve">veryone on the team contributes and </w:t>
            </w:r>
            <w:r>
              <w:rPr>
                <w:sz w:val="16"/>
                <w:szCs w:val="16"/>
              </w:rPr>
              <w:t>no one is ostracized or disrespected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7547DB7F" w14:textId="34B57317" w:rsidR="00000E5F" w:rsidRPr="00F846FE" w:rsidRDefault="00CF6A58" w:rsidP="00157F72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 majority of</w:t>
            </w:r>
            <w:proofErr w:type="gramEnd"/>
            <w:r>
              <w:rPr>
                <w:sz w:val="16"/>
                <w:szCs w:val="16"/>
              </w:rPr>
              <w:t xml:space="preserve"> the team contributes</w:t>
            </w:r>
            <w:r>
              <w:rPr>
                <w:sz w:val="16"/>
                <w:szCs w:val="16"/>
              </w:rPr>
              <w:t xml:space="preserve">, but some are poorly regarded or marginalized.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0BC8A00" w14:textId="09B2E25D" w:rsidR="00000E5F" w:rsidRPr="00F846FE" w:rsidRDefault="00CF6A58" w:rsidP="00157F7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minority of the team contributes and </w:t>
            </w:r>
            <w:r w:rsidR="002F6FB8">
              <w:rPr>
                <w:sz w:val="16"/>
                <w:szCs w:val="16"/>
              </w:rPr>
              <w:t xml:space="preserve">cliques.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3C070D5F" w14:textId="3BB71CC4" w:rsidR="00000E5F" w:rsidRPr="00F846FE" w:rsidRDefault="002F6FB8" w:rsidP="00157F7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Significant, destructive isolation of team members occurs. </w:t>
            </w:r>
          </w:p>
        </w:tc>
      </w:tr>
      <w:tr w:rsidR="00000E5F" w:rsidRPr="00F846FE" w14:paraId="77899C34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2DFFC1D6" w14:textId="77777777" w:rsidR="00000E5F" w:rsidRDefault="002F6FB8" w:rsidP="002F6FB8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Execution</w:t>
            </w:r>
          </w:p>
          <w:p w14:paraId="2141C9D5" w14:textId="77777777" w:rsidR="002F6FB8" w:rsidRDefault="002F6FB8" w:rsidP="002F6FB8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510" w:hanging="15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Communication</w:t>
            </w:r>
          </w:p>
          <w:p w14:paraId="21066E53" w14:textId="2E624B28" w:rsidR="002F6FB8" w:rsidRPr="00C71C5E" w:rsidRDefault="002F6FB8" w:rsidP="002F6FB8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510" w:hanging="15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Meeting goals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EC32672" w14:textId="6B5B3403" w:rsidR="00000E5F" w:rsidRPr="00F846FE" w:rsidRDefault="002F6FB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 is focused on communication and execution. Flexible response to changes and setbacks.</w:t>
            </w:r>
            <w:r w:rsidR="00000E5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A6910B" w14:textId="4D5E35DD" w:rsidR="00000E5F" w:rsidRPr="00F846FE" w:rsidRDefault="002F6FB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Communication and execution are mostly covered in a timely fashion.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4174496" w14:textId="0118EEAC" w:rsidR="00000E5F" w:rsidRPr="00F846FE" w:rsidRDefault="002F6FB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Gaps in communication or execution, or failure to focus on critical path.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BAF166A" w14:textId="4C4C8F76" w:rsidR="00000E5F" w:rsidRPr="00F846FE" w:rsidRDefault="002F6FB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Significant gaps in communication or execution. Significant tangential effort.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36FBDE3D" w14:textId="170E0AAE" w:rsidR="00000E5F" w:rsidRPr="00F846FE" w:rsidRDefault="002F6FB8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Large gaps in communication and execution. Largely off track of the critical path. </w:t>
            </w:r>
          </w:p>
        </w:tc>
      </w:tr>
    </w:tbl>
    <w:p w14:paraId="04A7EDD9" w14:textId="77777777" w:rsidR="00766FAF" w:rsidRPr="005C47E2" w:rsidRDefault="00766FAF" w:rsidP="00D6196E">
      <w:pPr>
        <w:rPr>
          <w:color w:val="C00000"/>
          <w:sz w:val="20"/>
          <w:szCs w:val="20"/>
        </w:rPr>
      </w:pPr>
      <w:bookmarkStart w:id="0" w:name="_GoBack"/>
      <w:bookmarkEnd w:id="0"/>
    </w:p>
    <w:sectPr w:rsidR="00766FAF" w:rsidRPr="005C47E2" w:rsidSect="00D6196E">
      <w:headerReference w:type="default" r:id="rId7"/>
      <w:footerReference w:type="default" r:id="rId8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85A5E" w14:textId="77777777" w:rsidR="00DA2E97" w:rsidRDefault="00DA2E97" w:rsidP="00122AC8">
      <w:pPr>
        <w:spacing w:after="0" w:line="240" w:lineRule="auto"/>
      </w:pPr>
      <w:r>
        <w:separator/>
      </w:r>
    </w:p>
  </w:endnote>
  <w:endnote w:type="continuationSeparator" w:id="0">
    <w:p w14:paraId="258BCCD1" w14:textId="77777777" w:rsidR="00DA2E97" w:rsidRDefault="00DA2E97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5635DFC3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8A351" w14:textId="77777777" w:rsidR="00DA2E97" w:rsidRDefault="00DA2E97" w:rsidP="00122AC8">
      <w:pPr>
        <w:spacing w:after="0" w:line="240" w:lineRule="auto"/>
      </w:pPr>
      <w:r>
        <w:separator/>
      </w:r>
    </w:p>
  </w:footnote>
  <w:footnote w:type="continuationSeparator" w:id="0">
    <w:p w14:paraId="020F9362" w14:textId="77777777" w:rsidR="00DA2E97" w:rsidRDefault="00DA2E97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5C5A" w14:textId="00FE83D1" w:rsidR="00047F35" w:rsidRDefault="00A05211" w:rsidP="00497A29">
    <w:pPr>
      <w:pStyle w:val="Header"/>
      <w:jc w:val="center"/>
    </w:pPr>
    <w:r>
      <w:t xml:space="preserve">Capstone Design </w:t>
    </w:r>
    <w:r w:rsidR="00CF6A58">
      <w:t>teamwork</w:t>
    </w:r>
    <w:r w:rsidR="00157F72">
      <w:t xml:space="preserve"> Evaluation</w:t>
    </w:r>
    <w:r w:rsidR="00375FDB">
      <w:t xml:space="preserve"> Sheet (Ver. 20</w:t>
    </w:r>
    <w:r w:rsidR="002017B0">
      <w:t>20-01-</w:t>
    </w:r>
    <w:r w:rsidR="00CF6A58">
      <w:t>14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DA1"/>
    <w:multiLevelType w:val="hybridMultilevel"/>
    <w:tmpl w:val="CEA4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92BEB"/>
    <w:multiLevelType w:val="hybridMultilevel"/>
    <w:tmpl w:val="283E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5E93"/>
    <w:multiLevelType w:val="hybridMultilevel"/>
    <w:tmpl w:val="DD10730C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w1oAo85q5CwAAAA="/>
  </w:docVars>
  <w:rsids>
    <w:rsidRoot w:val="00122AC8"/>
    <w:rsid w:val="00000E5F"/>
    <w:rsid w:val="00003AE5"/>
    <w:rsid w:val="00006D91"/>
    <w:rsid w:val="00012FDA"/>
    <w:rsid w:val="000141DC"/>
    <w:rsid w:val="00021D62"/>
    <w:rsid w:val="000232C2"/>
    <w:rsid w:val="00025A49"/>
    <w:rsid w:val="0003156F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42F7E"/>
    <w:rsid w:val="00247A7A"/>
    <w:rsid w:val="00250237"/>
    <w:rsid w:val="00250480"/>
    <w:rsid w:val="0025493D"/>
    <w:rsid w:val="00260963"/>
    <w:rsid w:val="002609A0"/>
    <w:rsid w:val="0026464F"/>
    <w:rsid w:val="002749EC"/>
    <w:rsid w:val="00277612"/>
    <w:rsid w:val="00281343"/>
    <w:rsid w:val="00291A2F"/>
    <w:rsid w:val="00295120"/>
    <w:rsid w:val="00296884"/>
    <w:rsid w:val="002A5464"/>
    <w:rsid w:val="002A56B5"/>
    <w:rsid w:val="002A6E45"/>
    <w:rsid w:val="002B2339"/>
    <w:rsid w:val="002C3860"/>
    <w:rsid w:val="002C5BF8"/>
    <w:rsid w:val="002E2881"/>
    <w:rsid w:val="002E3FB8"/>
    <w:rsid w:val="002E4C2D"/>
    <w:rsid w:val="002F5A4B"/>
    <w:rsid w:val="002F6FB8"/>
    <w:rsid w:val="0030086A"/>
    <w:rsid w:val="00300FA9"/>
    <w:rsid w:val="00310AB5"/>
    <w:rsid w:val="0031206C"/>
    <w:rsid w:val="00312B7D"/>
    <w:rsid w:val="00317AEB"/>
    <w:rsid w:val="00330295"/>
    <w:rsid w:val="00332BCD"/>
    <w:rsid w:val="00337009"/>
    <w:rsid w:val="003536BE"/>
    <w:rsid w:val="00363C12"/>
    <w:rsid w:val="003652CF"/>
    <w:rsid w:val="00375FDB"/>
    <w:rsid w:val="00381D41"/>
    <w:rsid w:val="0038373B"/>
    <w:rsid w:val="003854C2"/>
    <w:rsid w:val="00387262"/>
    <w:rsid w:val="00394657"/>
    <w:rsid w:val="003A260E"/>
    <w:rsid w:val="003A62F5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E777C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92A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0C30"/>
    <w:rsid w:val="00963510"/>
    <w:rsid w:val="00970856"/>
    <w:rsid w:val="00977588"/>
    <w:rsid w:val="00986C0B"/>
    <w:rsid w:val="009878B0"/>
    <w:rsid w:val="009A1B05"/>
    <w:rsid w:val="009A224D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6109"/>
    <w:rsid w:val="00A5151B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1609"/>
    <w:rsid w:val="00CE6DA1"/>
    <w:rsid w:val="00CF28F0"/>
    <w:rsid w:val="00CF6A58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2E97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119C7"/>
    <w:rsid w:val="00F16410"/>
    <w:rsid w:val="00F1753D"/>
    <w:rsid w:val="00F20286"/>
    <w:rsid w:val="00F25095"/>
    <w:rsid w:val="00F31E56"/>
    <w:rsid w:val="00F41A60"/>
    <w:rsid w:val="00F52B63"/>
    <w:rsid w:val="00F57FDD"/>
    <w:rsid w:val="00F6209F"/>
    <w:rsid w:val="00F65021"/>
    <w:rsid w:val="00F67F17"/>
    <w:rsid w:val="00F73BE7"/>
    <w:rsid w:val="00F75156"/>
    <w:rsid w:val="00F81B74"/>
    <w:rsid w:val="00F92A6D"/>
    <w:rsid w:val="00FA1B3A"/>
    <w:rsid w:val="00FA2A34"/>
    <w:rsid w:val="00FA442B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2020-01-15T13:32:00Z</dcterms:created>
  <dcterms:modified xsi:type="dcterms:W3CDTF">2020-01-15T13:50:00Z</dcterms:modified>
</cp:coreProperties>
</file>