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6B8F0D73" w14:textId="2E0C37AD" w:rsidR="00C853BE" w:rsidRPr="00C853BE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Reviewer:</w:t>
      </w:r>
      <w:r w:rsidR="00D21A19">
        <w:rPr>
          <w:b/>
          <w:sz w:val="32"/>
          <w:szCs w:val="32"/>
        </w:rPr>
        <w:t xml:space="preserve"> </w:t>
      </w:r>
      <w:r w:rsidR="00305CEE" w:rsidRPr="00C853BE">
        <w:rPr>
          <w:b/>
          <w:sz w:val="32"/>
          <w:szCs w:val="32"/>
        </w:rPr>
        <w:t xml:space="preserve"> </w:t>
      </w:r>
      <w:r w:rsidR="00D21A19"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766ED299" w14:textId="4A5CB19C" w:rsidR="00CC4399" w:rsidRPr="00554073" w:rsidRDefault="00A844B5" w:rsidP="00A844B5">
      <w:pPr>
        <w:pStyle w:val="Heading1"/>
        <w:numPr>
          <w:ilvl w:val="0"/>
          <w:numId w:val="2"/>
        </w:numPr>
        <w:spacing w:before="120"/>
        <w:ind w:left="288" w:hanging="288"/>
        <w:rPr>
          <w:b/>
          <w:color w:val="auto"/>
        </w:rPr>
      </w:pPr>
      <w:r>
        <w:rPr>
          <w:b/>
          <w:color w:val="auto"/>
        </w:rPr>
        <w:t>T</w:t>
      </w:r>
      <w:r w:rsidR="00CC4399" w:rsidRPr="00554073">
        <w:rPr>
          <w:b/>
          <w:color w:val="auto"/>
        </w:rPr>
        <w:t>eam Presentation</w:t>
      </w:r>
    </w:p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671"/>
        <w:gridCol w:w="1530"/>
        <w:gridCol w:w="1620"/>
        <w:gridCol w:w="1530"/>
        <w:gridCol w:w="720"/>
        <w:gridCol w:w="720"/>
      </w:tblGrid>
      <w:tr w:rsidR="00553D80" w:rsidRPr="00AA0E5B" w14:paraId="1F768547" w14:textId="29FE6A32" w:rsidTr="00553D80">
        <w:trPr>
          <w:trHeight w:hRule="exact" w:val="75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239CF" w14:textId="54473C25" w:rsidR="00553D80" w:rsidRPr="00AA0E5B" w:rsidRDefault="00553D80" w:rsidP="00BA6D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08859" w14:textId="32A82CB6" w:rsidR="00553D80" w:rsidRPr="000E0235" w:rsidRDefault="00553D80" w:rsidP="00BA6D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BA97B" w14:textId="116263D9" w:rsidR="00553D80" w:rsidRPr="000E0235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Meets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1A3C9" w14:textId="5A735D35" w:rsidR="00553D80" w:rsidRPr="000E0235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5102A" w14:textId="1DE2CD07" w:rsidR="00553D80" w:rsidRPr="000E0235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9F34C" w14:textId="568AB462" w:rsidR="00553D80" w:rsidRPr="000E0235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794DC" w14:textId="2279500C" w:rsidR="00553D80" w:rsidRPr="00BE0216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3CDA01" w14:textId="3EEF37E3" w:rsidR="00553D80" w:rsidRPr="00B42A44" w:rsidRDefault="00553D80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WTD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br/>
              <w:t>Score</w:t>
            </w:r>
          </w:p>
        </w:tc>
      </w:tr>
      <w:tr w:rsidR="00553D80" w:rsidRPr="00AA0E5B" w14:paraId="755D46F9" w14:textId="59842A09" w:rsidTr="00553D80">
        <w:trPr>
          <w:trHeight w:hRule="exact" w:val="1189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7F7" w14:textId="4512D4E1" w:rsidR="00553D80" w:rsidRPr="00D03062" w:rsidRDefault="00553D80" w:rsidP="000F7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Introduction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(10%)</w:t>
            </w:r>
          </w:p>
          <w:p w14:paraId="5D7B1A08" w14:textId="77777777" w:rsidR="00553D80" w:rsidRDefault="00553D80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Stakeholders</w:t>
            </w:r>
          </w:p>
          <w:p w14:paraId="56A293CD" w14:textId="77777777" w:rsidR="00553D80" w:rsidRPr="00E926EB" w:rsidRDefault="00553D80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Sponsor’s motivation </w:t>
            </w:r>
          </w:p>
          <w:p w14:paraId="360CF2B8" w14:textId="77777777" w:rsidR="00553D80" w:rsidRPr="00D03062" w:rsidRDefault="00553D80" w:rsidP="000F7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needs</w:t>
            </w:r>
          </w:p>
          <w:p w14:paraId="29C84F1E" w14:textId="77777777" w:rsidR="00553D80" w:rsidRPr="00E926EB" w:rsidRDefault="00553D80" w:rsidP="00E926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benefits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650" w14:textId="77777777" w:rsidR="00553D80" w:rsidRPr="00D03062" w:rsidRDefault="00553D80" w:rsidP="00977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very clear why this project is important for the stakeholders.</w:t>
            </w:r>
          </w:p>
          <w:p w14:paraId="21E90852" w14:textId="7D50EDE9" w:rsidR="00553D80" w:rsidRPr="00E926EB" w:rsidRDefault="00553D80" w:rsidP="00240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08B" w14:textId="296D65C5" w:rsidR="00553D80" w:rsidRPr="00E926EB" w:rsidRDefault="00553D80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</w:t>
            </w:r>
            <w:proofErr w:type="gramStart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was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844D" w14:textId="0F471E59" w:rsidR="00553D80" w:rsidRPr="00E926EB" w:rsidRDefault="00553D80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377" w14:textId="05C37C6B" w:rsidR="00553D80" w:rsidRPr="00D03062" w:rsidRDefault="00553D80" w:rsidP="00F64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unclear why this project is important for the stakeholders.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FBB" w14:textId="5FCE8960" w:rsidR="00553D80" w:rsidRPr="00E926EB" w:rsidRDefault="00553D80" w:rsidP="00193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conveyed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 this project is important for the stakeholders.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CA8" w14:textId="5E282510" w:rsidR="00B2148C" w:rsidRDefault="00B2148C" w:rsidP="00B21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B701187" w14:textId="321EB581" w:rsidR="00B2148C" w:rsidRPr="00B2148C" w:rsidRDefault="00B2148C" w:rsidP="00B2148C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A9" w14:textId="3F015D46" w:rsidR="00553D80" w:rsidRPr="00AA0E5B" w:rsidRDefault="00553D80" w:rsidP="00B21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3D8D00A4" w14:textId="3C81459F" w:rsidTr="00553D80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FB" w14:textId="74066C57" w:rsidR="00553D80" w:rsidRPr="00D03062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Problems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Project History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Semester goals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Technical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problems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to be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solved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209" w14:textId="069D3F6C" w:rsidR="00553D80" w:rsidRPr="00D03062" w:rsidRDefault="00553D80" w:rsidP="002403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very clear what the team </w:t>
            </w:r>
            <w:proofErr w:type="gramStart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do and why.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28B" w14:textId="5996BF91" w:rsidR="00553D80" w:rsidRPr="00D03062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what the team </w:t>
            </w:r>
            <w:proofErr w:type="gramStart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do and why.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0F13" w14:textId="459CE520" w:rsidR="00553D80" w:rsidRPr="00D03062" w:rsidRDefault="00553D80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 w:themeFill="background1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proofErr w:type="gramStart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do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 why.</w:t>
            </w:r>
          </w:p>
          <w:p w14:paraId="6C725146" w14:textId="39102143" w:rsidR="00553D80" w:rsidRPr="00D03062" w:rsidRDefault="00553D80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D08E" w14:textId="3B693BBD" w:rsidR="00553D80" w:rsidRPr="00D03062" w:rsidRDefault="00553D80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P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proofErr w:type="gramStart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do and why.</w:t>
            </w:r>
          </w:p>
          <w:p w14:paraId="65E1C79A" w14:textId="74B21FAB" w:rsidR="00553D80" w:rsidRPr="00D03062" w:rsidRDefault="00553D80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4E11" w14:textId="4F259787" w:rsidR="00553D80" w:rsidRPr="00D03062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conveyed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plan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&amp;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3F6" w14:textId="418F9841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084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7E4D61B7" w14:textId="537883EE" w:rsidTr="00553D80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92F" w14:textId="4E347FC6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Requirements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Non-Functional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- Performance, Size,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 and Usability</w:t>
            </w:r>
          </w:p>
          <w:p w14:paraId="6F905675" w14:textId="77777777" w:rsidR="00553D80" w:rsidRPr="00D03062" w:rsidRDefault="00553D80" w:rsidP="00C853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Justification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69" w14:textId="0FCDF251" w:rsidR="00553D80" w:rsidRPr="005D0D44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Requirements and justification were very clear.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004" w14:textId="1F613079" w:rsidR="00553D80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were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  <w:p w14:paraId="4DB16A4B" w14:textId="14B8E637" w:rsidR="00553D80" w:rsidRPr="00240341" w:rsidRDefault="00553D80" w:rsidP="00C853B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E37" w14:textId="4AAD46E7" w:rsidR="00553D80" w:rsidRPr="005D0D44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and justification were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4E32" w14:textId="5405C0DC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were not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A251" w14:textId="745220F7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equirements and justification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 not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presented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C235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258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1E2DC1BF" w14:textId="6FB45E7C" w:rsidTr="00553D80">
        <w:trPr>
          <w:trHeight w:hRule="exact" w:val="1396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A0FD" w14:textId="329843AC" w:rsidR="00553D80" w:rsidRPr="00D03062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Technical Approach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(25%)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Choice of 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technology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System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Architecture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Feasibility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53" w14:textId="6AD5CDC9" w:rsidR="00553D80" w:rsidRPr="00D03062" w:rsidRDefault="00553D80" w:rsidP="005E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very clear and appears to be sound.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EE7" w14:textId="3EAD2DFA" w:rsidR="00553D80" w:rsidRPr="00D03062" w:rsidRDefault="00553D80" w:rsidP="005E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is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and appears to be sound.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643" w14:textId="2A833312" w:rsidR="00553D80" w:rsidRPr="00D03062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somewhat clear and appears to be sound.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2DD" w14:textId="117EB7AC" w:rsidR="00553D80" w:rsidRPr="00D03062" w:rsidRDefault="00553D80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unclear</w:t>
            </w:r>
            <w:proofErr w:type="gramEnd"/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and/or questionable.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671" w14:textId="4E70097D" w:rsidR="00553D80" w:rsidRPr="00D03062" w:rsidRDefault="00553D80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was inappropriate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presented.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D2B1" w14:textId="3CD0D898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70D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09D6D09C" w14:textId="25105F3E" w:rsidTr="00553D80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6E7003" w14:textId="6EE34144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Progress and Plan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</w:p>
          <w:p w14:paraId="13CC02B4" w14:textId="77777777" w:rsidR="00553D80" w:rsidRPr="00D03062" w:rsidRDefault="00553D80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Preliminary Results</w:t>
            </w:r>
          </w:p>
          <w:p w14:paraId="14905E2D" w14:textId="77777777" w:rsidR="00553D80" w:rsidRPr="00D03062" w:rsidRDefault="00553D80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Awareness of open Issues</w:t>
            </w:r>
          </w:p>
          <w:p w14:paraId="0179B354" w14:textId="77777777" w:rsidR="00553D80" w:rsidRPr="00D03062" w:rsidRDefault="00553D80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13BDD" w14:textId="27449959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Much progress was made. Next steps were realistic and clearly defined.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C2566B" w14:textId="70BF230D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Good progress was made. Most of the next steps were realistic and clearly defined.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A10A4" w14:textId="1D0A5DF3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progress was made.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next steps were realistic and clear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defined.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DD2390" w14:textId="19E2B89C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Slight progress was made. Some of the next steps were realistic and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well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defined.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9B1" w14:textId="77777777" w:rsidR="00553D80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progress was made. Next steps were unrealistic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unclear, or not presented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  <w:p w14:paraId="34AA5029" w14:textId="1F76136E" w:rsidR="00553D80" w:rsidRPr="00D03062" w:rsidRDefault="00553D80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10B0" w14:textId="33121709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8832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1A9F2C77" w14:textId="47CFA242" w:rsidTr="00553D80">
        <w:trPr>
          <w:trHeight w:hRule="exact" w:val="159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DABA5" w14:textId="4ED22E47" w:rsidR="00553D80" w:rsidRDefault="00553D80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Poster (20%)</w:t>
            </w:r>
          </w:p>
          <w:p w14:paraId="547E8A8B" w14:textId="77777777" w:rsidR="00553D80" w:rsidRPr="00D03062" w:rsidRDefault="00553D80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Contents</w:t>
            </w:r>
          </w:p>
          <w:p w14:paraId="1595D9C7" w14:textId="0FF95946" w:rsidR="00553D80" w:rsidRPr="00D03062" w:rsidRDefault="00553D80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 / Reading</w:t>
            </w:r>
          </w:p>
          <w:p w14:paraId="30D0749F" w14:textId="77777777" w:rsidR="00553D80" w:rsidRPr="00D03062" w:rsidRDefault="00553D80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Visual presentation</w:t>
            </w:r>
          </w:p>
          <w:p w14:paraId="4816BC9F" w14:textId="77777777" w:rsidR="00553D80" w:rsidRPr="00A5645D" w:rsidRDefault="00553D80" w:rsidP="00977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A5645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Grammatical and spelling 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4EF6D4" w14:textId="5E19C020" w:rsidR="00553D80" w:rsidRPr="00D03062" w:rsidRDefault="00553D80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complete, clear, and very easy to follow. There were no writing errors.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5FFF68" w14:textId="16BB12DD" w:rsidR="00553D80" w:rsidRPr="00D03062" w:rsidRDefault="00553D80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usually clear, and usually easy to follow. There were minimal writing errors.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D5EAD5" w14:textId="7A46BC47" w:rsidR="00553D80" w:rsidRPr="00D03062" w:rsidRDefault="00553D80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somewhat clear, and flowed well. There were some writing errors.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9ED41B" w14:textId="36D9A968" w:rsidR="00553D80" w:rsidRPr="00D03062" w:rsidRDefault="00553D80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unclear.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There were noticeable writing errors.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EAD9" w14:textId="7DA0EC7E" w:rsidR="00553D80" w:rsidRPr="00D03062" w:rsidRDefault="00553D80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incomplete.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54E8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8B62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0F3C85DF" w14:textId="77777777" w:rsidTr="00553D80">
        <w:trPr>
          <w:trHeight w:hRule="exact" w:val="326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31D6FE" w14:textId="77777777" w:rsidR="00553D80" w:rsidRDefault="00553D80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11B898" w14:textId="77777777" w:rsidR="00553D80" w:rsidRDefault="00553D80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E395C2" w14:textId="77777777" w:rsidR="00553D80" w:rsidRDefault="00553D80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F4F496" w14:textId="77777777" w:rsidR="00553D80" w:rsidRDefault="00553D80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818C7" w14:textId="77777777" w:rsidR="00553D80" w:rsidRDefault="00553D80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4E8D" w14:textId="5A0D2177" w:rsidR="00553D80" w:rsidRDefault="00553D80" w:rsidP="00553D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6344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50F" w14:textId="77777777" w:rsidR="00553D80" w:rsidRPr="00AA0E5B" w:rsidRDefault="00553D80" w:rsidP="00553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53D80" w:rsidRPr="00AA0E5B" w14:paraId="3B0D4F20" w14:textId="77777777" w:rsidTr="00291352">
        <w:trPr>
          <w:trHeight w:hRule="exact" w:val="1721"/>
        </w:trPr>
        <w:tc>
          <w:tcPr>
            <w:tcW w:w="1133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5B3FE273" w:rsidR="00553D80" w:rsidRDefault="00553D80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aspects of the project were impressive?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  <w:p w14:paraId="67797F16" w14:textId="489726C2" w:rsidR="00553D80" w:rsidRPr="00D03062" w:rsidRDefault="00553D80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3D80" w:rsidRPr="00AA0E5B" w14:paraId="310DBBEE" w14:textId="77777777" w:rsidTr="00553D80">
        <w:trPr>
          <w:trHeight w:hRule="exact" w:val="1738"/>
        </w:trPr>
        <w:tc>
          <w:tcPr>
            <w:tcW w:w="1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5D31E407" w:rsidR="00553D80" w:rsidRPr="00AA0E5B" w:rsidRDefault="00553D80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</w:tc>
      </w:tr>
    </w:tbl>
    <w:p w14:paraId="2E0F2410" w14:textId="4ACB7EBD" w:rsidR="00AB04FF" w:rsidRPr="00C853BE" w:rsidRDefault="00AB04FF" w:rsidP="00AB04FF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lastRenderedPageBreak/>
        <w:t>Project Name:</w:t>
      </w:r>
      <w:r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73E5F657" w:rsidR="003F4B62" w:rsidRPr="00133412" w:rsidRDefault="00AB04FF" w:rsidP="00A844B5">
      <w:pPr>
        <w:pStyle w:val="Heading1"/>
        <w:numPr>
          <w:ilvl w:val="0"/>
          <w:numId w:val="16"/>
        </w:numPr>
        <w:tabs>
          <w:tab w:val="right" w:pos="10080"/>
        </w:tabs>
        <w:ind w:left="288" w:hanging="288"/>
        <w:rPr>
          <w:b/>
          <w:color w:val="auto"/>
        </w:rPr>
      </w:pPr>
      <w:r>
        <w:rPr>
          <w:b/>
          <w:color w:val="auto"/>
        </w:rPr>
        <w:t xml:space="preserve"> </w:t>
      </w:r>
      <w:r w:rsidR="000A5D06"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   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BA6D34" w:rsidRPr="00AA0E5B" w14:paraId="35D5B1B3" w14:textId="77777777" w:rsidTr="00681522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19FFF70E" w:rsidR="00BA6D34" w:rsidRPr="00AA0E5B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65AE019A" w14:textId="4D9FF6AD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25501730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 w:rsidR="00D91B2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eet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4644B56F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45F8039A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812" w:type="dxa"/>
            <w:vAlign w:val="center"/>
          </w:tcPr>
          <w:p w14:paraId="328BBCC5" w14:textId="13A7E113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</w:tr>
      <w:tr w:rsidR="009E4CCC" w:rsidRPr="00AA0E5B" w14:paraId="3FAEB7D9" w14:textId="77777777" w:rsidTr="00975142">
        <w:trPr>
          <w:trHeight w:val="908"/>
        </w:trPr>
        <w:tc>
          <w:tcPr>
            <w:tcW w:w="1825" w:type="dxa"/>
            <w:hideMark/>
          </w:tcPr>
          <w:p w14:paraId="620EFB97" w14:textId="03F01123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(50%)</w:t>
            </w:r>
          </w:p>
          <w:p w14:paraId="73D6A858" w14:textId="77777777" w:rsidR="009E4CCC" w:rsidRPr="001E289C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12D5007F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proofErr w:type="gramStart"/>
            <w:r w:rsidRPr="000240C8">
              <w:rPr>
                <w:rFonts w:cstheme="minorHAnsi"/>
                <w:sz w:val="20"/>
                <w:szCs w:val="20"/>
              </w:rPr>
              <w:t>Speaker</w:t>
            </w:r>
            <w:proofErr w:type="gramEnd"/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demonstrated </w:t>
            </w:r>
            <w:r w:rsidR="000240C8" w:rsidRPr="000240C8">
              <w:rPr>
                <w:rFonts w:cstheme="minorHAnsi"/>
                <w:sz w:val="20"/>
                <w:szCs w:val="20"/>
              </w:rPr>
              <w:t>a</w:t>
            </w:r>
            <w:r w:rsidR="000240C8">
              <w:rPr>
                <w:rFonts w:cstheme="minorHAnsi"/>
                <w:sz w:val="20"/>
                <w:szCs w:val="20"/>
              </w:rPr>
              <w:t xml:space="preserve"> </w:t>
            </w:r>
            <w:r w:rsidRPr="000240C8">
              <w:rPr>
                <w:rFonts w:cstheme="minorHAnsi"/>
                <w:sz w:val="20"/>
                <w:szCs w:val="20"/>
              </w:rPr>
              <w:t xml:space="preserve">comprehensive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650FDD9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proofErr w:type="gramStart"/>
            <w:r w:rsidRPr="000240C8">
              <w:rPr>
                <w:rFonts w:cstheme="minorHAnsi"/>
                <w:sz w:val="20"/>
                <w:szCs w:val="20"/>
              </w:rPr>
              <w:t>Speaker</w:t>
            </w:r>
            <w:proofErr w:type="gramEnd"/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proficient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4849F86D" w14:textId="2ECBF85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proofErr w:type="gramStart"/>
            <w:r w:rsidRPr="000240C8">
              <w:rPr>
                <w:rFonts w:cstheme="minorHAnsi"/>
                <w:sz w:val="20"/>
                <w:szCs w:val="20"/>
              </w:rPr>
              <w:t>Speaker</w:t>
            </w:r>
            <w:proofErr w:type="gramEnd"/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limited understanding of technical details </w:t>
            </w:r>
            <w:r w:rsid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58CC5260" w14:textId="6626830D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proofErr w:type="gramStart"/>
            <w:r w:rsidRPr="000240C8">
              <w:rPr>
                <w:rFonts w:cstheme="minorHAnsi"/>
                <w:sz w:val="20"/>
                <w:szCs w:val="20"/>
              </w:rPr>
              <w:t>Speaker</w:t>
            </w:r>
            <w:proofErr w:type="gramEnd"/>
            <w:r w:rsidRPr="000240C8">
              <w:rPr>
                <w:rFonts w:cstheme="minorHAnsi"/>
                <w:sz w:val="20"/>
                <w:szCs w:val="20"/>
              </w:rPr>
              <w:t xml:space="preserve"> did not </w:t>
            </w:r>
            <w:r w:rsidR="000240C8">
              <w:rPr>
                <w:rFonts w:cstheme="minorHAnsi"/>
                <w:sz w:val="20"/>
                <w:szCs w:val="20"/>
              </w:rPr>
              <w:t>demonstrate</w:t>
            </w:r>
            <w:r w:rsidRPr="000240C8">
              <w:rPr>
                <w:rFonts w:cstheme="minorHAnsi"/>
                <w:sz w:val="20"/>
                <w:szCs w:val="20"/>
              </w:rPr>
              <w:t xml:space="preserve"> an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</w:tcPr>
          <w:p w14:paraId="3181127B" w14:textId="39056FD9" w:rsidR="009E4CCC" w:rsidRPr="000240C8" w:rsidRDefault="009E4CCC" w:rsidP="009E4CCC">
            <w:pPr>
              <w:rPr>
                <w:rFonts w:eastAsia="Times New Roman" w:cstheme="minorHAnsi"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971716">
              <w:rPr>
                <w:rFonts w:cstheme="minorHAnsi"/>
                <w:sz w:val="20"/>
                <w:szCs w:val="20"/>
              </w:rPr>
              <w:t xml:space="preserve">does not </w:t>
            </w:r>
            <w:r w:rsidRPr="000240C8">
              <w:rPr>
                <w:rFonts w:cstheme="minorHAnsi"/>
                <w:sz w:val="20"/>
                <w:szCs w:val="20"/>
              </w:rPr>
              <w:t xml:space="preserve">understand technical details </w:t>
            </w:r>
            <w:r w:rsidR="0097171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</w:tr>
      <w:tr w:rsidR="00F64498" w:rsidRPr="00AA0E5B" w14:paraId="7F0399E7" w14:textId="77777777" w:rsidTr="00975142">
        <w:trPr>
          <w:trHeight w:val="1520"/>
        </w:trPr>
        <w:tc>
          <w:tcPr>
            <w:tcW w:w="1825" w:type="dxa"/>
            <w:hideMark/>
          </w:tcPr>
          <w:p w14:paraId="2CCFDE65" w14:textId="51FFF165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  <w:r w:rsidR="00420443">
              <w:rPr>
                <w:rFonts w:ascii="Calibri" w:hAnsi="Calibri"/>
                <w:b/>
                <w:bCs/>
                <w:color w:val="000000"/>
                <w:sz w:val="20"/>
              </w:rPr>
              <w:t xml:space="preserve"> (50%)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7A110714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9E4CC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effortless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97171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08A89F57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usually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9E7109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5822A539" w:rsidR="00FB08E6" w:rsidRPr="002C5678" w:rsidRDefault="00A844B5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102B6250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4D58B2FD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many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48342F73" w14:textId="77777777" w:rsidR="00CC4399" w:rsidRPr="00DE3275" w:rsidRDefault="00CC4399" w:rsidP="00CC4399">
      <w:pPr>
        <w:pStyle w:val="Heading2"/>
        <w:rPr>
          <w:b/>
          <w:color w:val="auto"/>
        </w:rPr>
      </w:pPr>
      <w:r w:rsidRPr="00DE3275">
        <w:rPr>
          <w:b/>
          <w:color w:val="auto"/>
        </w:rPr>
        <w:t>Students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1350"/>
        <w:gridCol w:w="1260"/>
        <w:gridCol w:w="990"/>
        <w:gridCol w:w="4860"/>
      </w:tblGrid>
      <w:tr w:rsidR="00553D80" w14:paraId="5AFAED06" w14:textId="77777777" w:rsidTr="00553D80">
        <w:tc>
          <w:tcPr>
            <w:tcW w:w="2425" w:type="dxa"/>
            <w:vAlign w:val="center"/>
          </w:tcPr>
          <w:p w14:paraId="150D246C" w14:textId="77777777" w:rsidR="00553D80" w:rsidRPr="00553D80" w:rsidRDefault="00553D80" w:rsidP="009F278C">
            <w:pPr>
              <w:jc w:val="center"/>
              <w:rPr>
                <w:b/>
                <w:sz w:val="18"/>
                <w:szCs w:val="18"/>
              </w:rPr>
            </w:pPr>
            <w:r w:rsidRPr="00553D80">
              <w:rPr>
                <w:b/>
                <w:sz w:val="18"/>
                <w:szCs w:val="18"/>
              </w:rPr>
              <w:t xml:space="preserve">First Name &amp; </w:t>
            </w:r>
            <w:r w:rsidRPr="00553D80">
              <w:rPr>
                <w:b/>
                <w:sz w:val="18"/>
                <w:szCs w:val="18"/>
              </w:rPr>
              <w:br/>
              <w:t>Last Name</w:t>
            </w:r>
          </w:p>
        </w:tc>
        <w:tc>
          <w:tcPr>
            <w:tcW w:w="1350" w:type="dxa"/>
            <w:vAlign w:val="center"/>
          </w:tcPr>
          <w:p w14:paraId="343B0E50" w14:textId="4FF93C52" w:rsidR="00553D80" w:rsidRPr="00553D80" w:rsidRDefault="00553D80" w:rsidP="00553D80">
            <w:pPr>
              <w:jc w:val="center"/>
              <w:rPr>
                <w:b/>
                <w:sz w:val="18"/>
                <w:szCs w:val="18"/>
              </w:rPr>
            </w:pPr>
            <w:r w:rsidRPr="00553D80">
              <w:rPr>
                <w:b/>
                <w:sz w:val="18"/>
                <w:szCs w:val="18"/>
              </w:rPr>
              <w:t>Technical</w:t>
            </w:r>
            <w:r w:rsidRPr="00553D80">
              <w:rPr>
                <w:b/>
                <w:sz w:val="18"/>
                <w:szCs w:val="18"/>
              </w:rPr>
              <w:br/>
              <w:t>Understanding</w:t>
            </w:r>
          </w:p>
        </w:tc>
        <w:tc>
          <w:tcPr>
            <w:tcW w:w="1260" w:type="dxa"/>
            <w:vAlign w:val="center"/>
          </w:tcPr>
          <w:p w14:paraId="58A0ED0D" w14:textId="77777777" w:rsidR="00553D80" w:rsidRPr="00553D80" w:rsidRDefault="00553D80" w:rsidP="00CC4399">
            <w:pPr>
              <w:jc w:val="center"/>
              <w:rPr>
                <w:b/>
                <w:sz w:val="18"/>
                <w:szCs w:val="18"/>
              </w:rPr>
            </w:pPr>
            <w:r w:rsidRPr="00553D80">
              <w:rPr>
                <w:b/>
                <w:sz w:val="18"/>
                <w:szCs w:val="18"/>
              </w:rPr>
              <w:t>Presentation</w:t>
            </w:r>
            <w:r w:rsidRPr="00553D80">
              <w:rPr>
                <w:b/>
                <w:sz w:val="18"/>
                <w:szCs w:val="18"/>
              </w:rPr>
              <w:br/>
              <w:t>Points</w:t>
            </w:r>
          </w:p>
        </w:tc>
        <w:tc>
          <w:tcPr>
            <w:tcW w:w="990" w:type="dxa"/>
          </w:tcPr>
          <w:p w14:paraId="6D413FD0" w14:textId="1B0AF1D6" w:rsidR="00553D80" w:rsidRPr="00553D80" w:rsidRDefault="00553D80" w:rsidP="00CC4399">
            <w:pPr>
              <w:jc w:val="center"/>
              <w:rPr>
                <w:b/>
                <w:sz w:val="18"/>
                <w:szCs w:val="18"/>
              </w:rPr>
            </w:pPr>
            <w:r w:rsidRPr="00553D80">
              <w:rPr>
                <w:b/>
                <w:sz w:val="18"/>
                <w:szCs w:val="18"/>
              </w:rPr>
              <w:t>Weighted</w:t>
            </w:r>
            <w:r w:rsidRPr="00553D80">
              <w:rPr>
                <w:b/>
                <w:sz w:val="18"/>
                <w:szCs w:val="18"/>
              </w:rPr>
              <w:br/>
              <w:t>Total</w:t>
            </w:r>
          </w:p>
        </w:tc>
        <w:tc>
          <w:tcPr>
            <w:tcW w:w="4860" w:type="dxa"/>
            <w:vAlign w:val="center"/>
          </w:tcPr>
          <w:p w14:paraId="30B2EB55" w14:textId="562F3CED" w:rsidR="00553D80" w:rsidRPr="00553D80" w:rsidRDefault="00553D80" w:rsidP="00CC4399">
            <w:pPr>
              <w:jc w:val="center"/>
              <w:rPr>
                <w:b/>
                <w:sz w:val="18"/>
                <w:szCs w:val="18"/>
              </w:rPr>
            </w:pPr>
            <w:r w:rsidRPr="00553D80">
              <w:rPr>
                <w:b/>
                <w:sz w:val="18"/>
                <w:szCs w:val="18"/>
              </w:rPr>
              <w:t>Comments (Required)</w:t>
            </w:r>
          </w:p>
        </w:tc>
      </w:tr>
      <w:tr w:rsidR="00553D80" w14:paraId="50DE4AAA" w14:textId="77777777" w:rsidTr="00553D80">
        <w:trPr>
          <w:trHeight w:val="1313"/>
        </w:trPr>
        <w:tc>
          <w:tcPr>
            <w:tcW w:w="2425" w:type="dxa"/>
            <w:vAlign w:val="center"/>
          </w:tcPr>
          <w:p w14:paraId="6763F484" w14:textId="77777777" w:rsidR="00553D80" w:rsidRDefault="00553D80" w:rsidP="00CC4399"/>
        </w:tc>
        <w:tc>
          <w:tcPr>
            <w:tcW w:w="1350" w:type="dxa"/>
            <w:vAlign w:val="center"/>
          </w:tcPr>
          <w:p w14:paraId="00A85708" w14:textId="77777777" w:rsidR="00553D80" w:rsidRDefault="00553D80" w:rsidP="00553D80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51F70AC" w14:textId="77777777" w:rsidR="00553D80" w:rsidRDefault="00553D80" w:rsidP="00553D80">
            <w:pPr>
              <w:jc w:val="center"/>
            </w:pPr>
          </w:p>
        </w:tc>
        <w:tc>
          <w:tcPr>
            <w:tcW w:w="990" w:type="dxa"/>
            <w:vAlign w:val="center"/>
          </w:tcPr>
          <w:p w14:paraId="7C557288" w14:textId="77777777" w:rsidR="00553D80" w:rsidRDefault="00553D80" w:rsidP="00553D80">
            <w:pPr>
              <w:jc w:val="center"/>
            </w:pPr>
          </w:p>
        </w:tc>
        <w:tc>
          <w:tcPr>
            <w:tcW w:w="4860" w:type="dxa"/>
            <w:vAlign w:val="center"/>
          </w:tcPr>
          <w:p w14:paraId="32325B1E" w14:textId="7B3A0818" w:rsidR="00553D80" w:rsidRDefault="00553D80" w:rsidP="00CC4399"/>
        </w:tc>
      </w:tr>
      <w:tr w:rsidR="00553D80" w14:paraId="4232AD0A" w14:textId="77777777" w:rsidTr="00553D80">
        <w:trPr>
          <w:trHeight w:val="1241"/>
        </w:trPr>
        <w:tc>
          <w:tcPr>
            <w:tcW w:w="2425" w:type="dxa"/>
            <w:vAlign w:val="center"/>
          </w:tcPr>
          <w:p w14:paraId="7AE34182" w14:textId="77777777" w:rsidR="00553D80" w:rsidRDefault="00553D80" w:rsidP="00CC4399"/>
        </w:tc>
        <w:tc>
          <w:tcPr>
            <w:tcW w:w="1350" w:type="dxa"/>
            <w:vAlign w:val="center"/>
          </w:tcPr>
          <w:p w14:paraId="7B550BB0" w14:textId="77777777" w:rsidR="00553D80" w:rsidRDefault="00553D80" w:rsidP="00553D80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8AE5BB2" w14:textId="77777777" w:rsidR="00553D80" w:rsidRDefault="00553D80" w:rsidP="00553D80">
            <w:pPr>
              <w:jc w:val="center"/>
            </w:pPr>
          </w:p>
        </w:tc>
        <w:tc>
          <w:tcPr>
            <w:tcW w:w="990" w:type="dxa"/>
            <w:vAlign w:val="center"/>
          </w:tcPr>
          <w:p w14:paraId="2C6C771C" w14:textId="77777777" w:rsidR="00553D80" w:rsidRDefault="00553D80" w:rsidP="00553D80">
            <w:pPr>
              <w:jc w:val="center"/>
            </w:pPr>
          </w:p>
        </w:tc>
        <w:tc>
          <w:tcPr>
            <w:tcW w:w="4860" w:type="dxa"/>
            <w:vAlign w:val="center"/>
          </w:tcPr>
          <w:p w14:paraId="24007FC7" w14:textId="7517C84F" w:rsidR="00553D80" w:rsidRDefault="00553D80" w:rsidP="00CC4399"/>
        </w:tc>
      </w:tr>
      <w:tr w:rsidR="00553D80" w14:paraId="33DDC50D" w14:textId="77777777" w:rsidTr="00553D80">
        <w:trPr>
          <w:trHeight w:val="1250"/>
        </w:trPr>
        <w:tc>
          <w:tcPr>
            <w:tcW w:w="2425" w:type="dxa"/>
            <w:vAlign w:val="center"/>
          </w:tcPr>
          <w:p w14:paraId="2D2537DE" w14:textId="77777777" w:rsidR="00553D80" w:rsidRDefault="00553D80" w:rsidP="00CC4399"/>
        </w:tc>
        <w:tc>
          <w:tcPr>
            <w:tcW w:w="1350" w:type="dxa"/>
            <w:vAlign w:val="center"/>
          </w:tcPr>
          <w:p w14:paraId="07DD1452" w14:textId="77777777" w:rsidR="00553D80" w:rsidRDefault="00553D80" w:rsidP="00553D80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7614B01" w14:textId="77777777" w:rsidR="00553D80" w:rsidRDefault="00553D80" w:rsidP="00553D80">
            <w:pPr>
              <w:jc w:val="center"/>
            </w:pPr>
          </w:p>
        </w:tc>
        <w:tc>
          <w:tcPr>
            <w:tcW w:w="990" w:type="dxa"/>
            <w:vAlign w:val="center"/>
          </w:tcPr>
          <w:p w14:paraId="3575967D" w14:textId="77777777" w:rsidR="00553D80" w:rsidRDefault="00553D80" w:rsidP="00553D80">
            <w:pPr>
              <w:jc w:val="center"/>
            </w:pPr>
          </w:p>
        </w:tc>
        <w:tc>
          <w:tcPr>
            <w:tcW w:w="4860" w:type="dxa"/>
            <w:vAlign w:val="center"/>
          </w:tcPr>
          <w:p w14:paraId="7A874E8F" w14:textId="5822431D" w:rsidR="00553D80" w:rsidRDefault="00553D80" w:rsidP="00CC4399"/>
        </w:tc>
      </w:tr>
    </w:tbl>
    <w:p w14:paraId="2D5159F4" w14:textId="6F6D2065" w:rsidR="00BE0216" w:rsidRPr="00BE0216" w:rsidRDefault="00BE0216" w:rsidP="001117D8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BE0216" w14:paraId="475DA70B" w14:textId="77777777" w:rsidTr="00420443">
        <w:trPr>
          <w:trHeight w:val="2880"/>
        </w:trPr>
        <w:tc>
          <w:tcPr>
            <w:tcW w:w="10978" w:type="dxa"/>
            <w:vAlign w:val="center"/>
          </w:tcPr>
          <w:p w14:paraId="42040DFA" w14:textId="77777777" w:rsidR="00BE0216" w:rsidRDefault="00BE0216" w:rsidP="00B34160"/>
          <w:p w14:paraId="05F3A50E" w14:textId="3099065D" w:rsidR="001117D8" w:rsidRPr="001117D8" w:rsidRDefault="001117D8" w:rsidP="001117D8"/>
        </w:tc>
      </w:tr>
    </w:tbl>
    <w:p w14:paraId="4880A5BF" w14:textId="77777777" w:rsidR="00BE0216" w:rsidRPr="00CC4399" w:rsidRDefault="00BE0216" w:rsidP="00EF34CD"/>
    <w:sectPr w:rsidR="00BE0216" w:rsidRPr="00CC4399" w:rsidSect="00553D80">
      <w:headerReference w:type="default" r:id="rId7"/>
      <w:footerReference w:type="default" r:id="rId8"/>
      <w:pgSz w:w="12240" w:h="15840" w:code="1"/>
      <w:pgMar w:top="288" w:right="720" w:bottom="245" w:left="57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3EC6" w14:textId="77777777" w:rsidR="008E77A4" w:rsidRDefault="008E77A4" w:rsidP="00FC133A">
      <w:pPr>
        <w:spacing w:after="0" w:line="240" w:lineRule="auto"/>
      </w:pPr>
      <w:r>
        <w:separator/>
      </w:r>
    </w:p>
  </w:endnote>
  <w:endnote w:type="continuationSeparator" w:id="0">
    <w:p w14:paraId="5FB066D9" w14:textId="77777777" w:rsidR="008E77A4" w:rsidRDefault="008E77A4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14A3" w14:textId="19A99615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of 2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B30A" w14:textId="77777777" w:rsidR="008E77A4" w:rsidRDefault="008E77A4" w:rsidP="00FC133A">
      <w:pPr>
        <w:spacing w:after="0" w:line="240" w:lineRule="auto"/>
      </w:pPr>
      <w:r>
        <w:separator/>
      </w:r>
    </w:p>
  </w:footnote>
  <w:footnote w:type="continuationSeparator" w:id="0">
    <w:p w14:paraId="791F9553" w14:textId="77777777" w:rsidR="008E77A4" w:rsidRDefault="008E77A4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1263" w14:textId="78403C79" w:rsidR="00181AA3" w:rsidRPr="00FC133A" w:rsidRDefault="00F4357D" w:rsidP="00C853BE">
    <w:pPr>
      <w:pStyle w:val="Header"/>
      <w:jc w:val="center"/>
      <w:rPr>
        <w:sz w:val="28"/>
      </w:rPr>
    </w:pPr>
    <w:r>
      <w:rPr>
        <w:sz w:val="28"/>
      </w:rPr>
      <w:t>Board of Directors</w:t>
    </w:r>
    <w:r w:rsidR="00181AA3" w:rsidRPr="00FC133A">
      <w:rPr>
        <w:sz w:val="28"/>
      </w:rPr>
      <w:t xml:space="preserve"> Review </w:t>
    </w:r>
    <w:r>
      <w:rPr>
        <w:sz w:val="28"/>
      </w:rPr>
      <w:t>Rubric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>
      <w:rPr>
        <w:sz w:val="28"/>
      </w:rPr>
      <w:t>4</w:t>
    </w:r>
    <w:r w:rsidR="00BA6D34">
      <w:rPr>
        <w:sz w:val="28"/>
      </w:rPr>
      <w:t>-0</w:t>
    </w:r>
    <w:r>
      <w:rPr>
        <w:sz w:val="28"/>
      </w:rPr>
      <w:t>9</w:t>
    </w:r>
    <w:r w:rsidR="00BA6D34">
      <w:rPr>
        <w:sz w:val="28"/>
      </w:rPr>
      <w:t>-</w:t>
    </w:r>
    <w:r>
      <w:rPr>
        <w:sz w:val="28"/>
      </w:rPr>
      <w:t>3</w:t>
    </w:r>
    <w:r w:rsidR="00BA6D34">
      <w:rPr>
        <w:sz w:val="28"/>
      </w:rPr>
      <w:t>0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mwrAUAD5LDxiwAAAA="/>
  </w:docVars>
  <w:rsids>
    <w:rsidRoot w:val="00AA0E5B"/>
    <w:rsid w:val="000240C8"/>
    <w:rsid w:val="000A5D06"/>
    <w:rsid w:val="000C7C58"/>
    <w:rsid w:val="000F7320"/>
    <w:rsid w:val="001117D8"/>
    <w:rsid w:val="00127F28"/>
    <w:rsid w:val="0013330A"/>
    <w:rsid w:val="00133412"/>
    <w:rsid w:val="001426B0"/>
    <w:rsid w:val="00162FFF"/>
    <w:rsid w:val="00170AE4"/>
    <w:rsid w:val="00181AA3"/>
    <w:rsid w:val="00193ED9"/>
    <w:rsid w:val="001E289C"/>
    <w:rsid w:val="001E6B93"/>
    <w:rsid w:val="00236A83"/>
    <w:rsid w:val="00240341"/>
    <w:rsid w:val="00241341"/>
    <w:rsid w:val="00286444"/>
    <w:rsid w:val="002C5678"/>
    <w:rsid w:val="002D0556"/>
    <w:rsid w:val="00305CEE"/>
    <w:rsid w:val="00314662"/>
    <w:rsid w:val="00336C66"/>
    <w:rsid w:val="00343003"/>
    <w:rsid w:val="00385403"/>
    <w:rsid w:val="003E5593"/>
    <w:rsid w:val="003F4B62"/>
    <w:rsid w:val="003F5131"/>
    <w:rsid w:val="0040227D"/>
    <w:rsid w:val="00416874"/>
    <w:rsid w:val="00420443"/>
    <w:rsid w:val="004223BA"/>
    <w:rsid w:val="004A2E35"/>
    <w:rsid w:val="004B272A"/>
    <w:rsid w:val="004C7F0E"/>
    <w:rsid w:val="004E1726"/>
    <w:rsid w:val="004E5612"/>
    <w:rsid w:val="00527435"/>
    <w:rsid w:val="00553D80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60155"/>
    <w:rsid w:val="007B0F2B"/>
    <w:rsid w:val="007E44CF"/>
    <w:rsid w:val="007E6872"/>
    <w:rsid w:val="0081430B"/>
    <w:rsid w:val="008143C3"/>
    <w:rsid w:val="00873003"/>
    <w:rsid w:val="008A68CB"/>
    <w:rsid w:val="008C1519"/>
    <w:rsid w:val="008E2EE2"/>
    <w:rsid w:val="008E34C7"/>
    <w:rsid w:val="008E41AD"/>
    <w:rsid w:val="008E77A4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3109"/>
    <w:rsid w:val="009B75C0"/>
    <w:rsid w:val="009C4F0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2148C"/>
    <w:rsid w:val="00B33366"/>
    <w:rsid w:val="00B42A44"/>
    <w:rsid w:val="00B87E93"/>
    <w:rsid w:val="00BA6D34"/>
    <w:rsid w:val="00BB1139"/>
    <w:rsid w:val="00BB7352"/>
    <w:rsid w:val="00BC508F"/>
    <w:rsid w:val="00BE0216"/>
    <w:rsid w:val="00BE4B8F"/>
    <w:rsid w:val="00C113A5"/>
    <w:rsid w:val="00C32740"/>
    <w:rsid w:val="00C853BE"/>
    <w:rsid w:val="00CC4399"/>
    <w:rsid w:val="00CF54A1"/>
    <w:rsid w:val="00CF5C87"/>
    <w:rsid w:val="00D03062"/>
    <w:rsid w:val="00D173A1"/>
    <w:rsid w:val="00D21A19"/>
    <w:rsid w:val="00D66217"/>
    <w:rsid w:val="00D83AF4"/>
    <w:rsid w:val="00D862A1"/>
    <w:rsid w:val="00D91B27"/>
    <w:rsid w:val="00D962E7"/>
    <w:rsid w:val="00DA397C"/>
    <w:rsid w:val="00DB47A0"/>
    <w:rsid w:val="00DC07AE"/>
    <w:rsid w:val="00DE0C68"/>
    <w:rsid w:val="00DE3275"/>
    <w:rsid w:val="00E262C0"/>
    <w:rsid w:val="00E926EB"/>
    <w:rsid w:val="00EA2595"/>
    <w:rsid w:val="00EB3481"/>
    <w:rsid w:val="00EE1C1A"/>
    <w:rsid w:val="00EF34CD"/>
    <w:rsid w:val="00F103C1"/>
    <w:rsid w:val="00F4357D"/>
    <w:rsid w:val="00F64498"/>
    <w:rsid w:val="00F77B77"/>
    <w:rsid w:val="00F851F8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3927</Characters>
  <Application>Microsoft Office Word</Application>
  <DocSecurity>0</DocSecurity>
  <Lines>392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2025-02-12T20:28:00Z</dcterms:created>
  <dcterms:modified xsi:type="dcterms:W3CDTF">2025-02-12T20:28:00Z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8b43ace44aad00233da0fc3efdef2eccadbd453623693aaeea64abc0fb5b5166</vt:lpwstr>
  </property>
</Properties>
</file>